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EEB" w:rsidRPr="0078216C" w:rsidRDefault="00F40EEB" w:rsidP="00F40EEB">
      <w:pPr>
        <w:spacing w:after="0" w:line="280" w:lineRule="atLeast"/>
        <w:jc w:val="center"/>
        <w:rPr>
          <w:rFonts w:eastAsia="Calibri" w:cs="Times New Roman"/>
          <w:b/>
        </w:rPr>
      </w:pPr>
      <w:bookmarkStart w:id="0" w:name="fd_theme_2"/>
      <w:bookmarkStart w:id="1" w:name="_GoBack"/>
      <w:bookmarkEnd w:id="0"/>
      <w:bookmarkEnd w:id="1"/>
      <w:r w:rsidRPr="0078216C">
        <w:rPr>
          <w:rFonts w:eastAsia="Calibri" w:cs="Times New Roman"/>
          <w:b/>
        </w:rPr>
        <w:t xml:space="preserve">Обзор изменений федерального законодательства </w:t>
      </w:r>
    </w:p>
    <w:p w:rsidR="00F40EEB" w:rsidRDefault="00F40EEB" w:rsidP="00F40EEB">
      <w:pPr>
        <w:spacing w:after="0"/>
        <w:jc w:val="center"/>
        <w:rPr>
          <w:rFonts w:eastAsia="Calibri" w:cs="Times New Roman"/>
        </w:rPr>
      </w:pPr>
      <w:r>
        <w:rPr>
          <w:rFonts w:eastAsia="Calibri" w:cs="Times New Roman"/>
          <w:b/>
        </w:rPr>
        <w:t>за период 01.03.2018 – 31.03</w:t>
      </w:r>
      <w:r w:rsidRPr="0078216C">
        <w:rPr>
          <w:rFonts w:eastAsia="Calibri" w:cs="Times New Roman"/>
          <w:b/>
        </w:rPr>
        <w:t>.2018</w:t>
      </w:r>
    </w:p>
    <w:p w:rsidR="004659D3" w:rsidRPr="006B0521" w:rsidRDefault="004659D3" w:rsidP="006B0521">
      <w:pPr>
        <w:pStyle w:val="ConsPlusNormal"/>
        <w:ind w:firstLine="540"/>
        <w:jc w:val="both"/>
        <w:rPr>
          <w:rFonts w:ascii="Times New Roman" w:hAnsi="Times New Roman" w:cs="Times New Roman"/>
          <w:sz w:val="28"/>
          <w:szCs w:val="28"/>
        </w:rPr>
      </w:pPr>
    </w:p>
    <w:p w:rsidR="00791BF7" w:rsidRPr="006B0521" w:rsidRDefault="00791BF7" w:rsidP="00791B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Pr="006B0521">
        <w:rPr>
          <w:rFonts w:ascii="Times New Roman" w:hAnsi="Times New Roman" w:cs="Times New Roman"/>
          <w:sz w:val="28"/>
          <w:szCs w:val="28"/>
        </w:rPr>
        <w:t xml:space="preserve"> закон</w:t>
      </w:r>
      <w:r>
        <w:rPr>
          <w:rFonts w:ascii="Times New Roman" w:hAnsi="Times New Roman" w:cs="Times New Roman"/>
          <w:sz w:val="28"/>
          <w:szCs w:val="28"/>
        </w:rPr>
        <w:t>ом от 07.03.2018 №</w:t>
      </w:r>
      <w:r w:rsidRPr="006B0521">
        <w:rPr>
          <w:rFonts w:ascii="Times New Roman" w:hAnsi="Times New Roman" w:cs="Times New Roman"/>
          <w:sz w:val="28"/>
          <w:szCs w:val="28"/>
        </w:rPr>
        <w:t xml:space="preserve"> 41-ФЗ</w:t>
      </w:r>
      <w:r>
        <w:rPr>
          <w:rFonts w:ascii="Times New Roman" w:hAnsi="Times New Roman" w:cs="Times New Roman"/>
          <w:sz w:val="28"/>
          <w:szCs w:val="28"/>
        </w:rPr>
        <w:t xml:space="preserve"> </w:t>
      </w:r>
      <w:r>
        <w:rPr>
          <w:rFonts w:ascii="Times New Roman" w:hAnsi="Times New Roman" w:cs="Times New Roman"/>
          <w:sz w:val="28"/>
          <w:szCs w:val="28"/>
        </w:rPr>
        <w:br/>
        <w:t>«</w:t>
      </w:r>
      <w:r w:rsidRPr="006B0521">
        <w:rPr>
          <w:rFonts w:ascii="Times New Roman" w:hAnsi="Times New Roman" w:cs="Times New Roman"/>
          <w:sz w:val="28"/>
          <w:szCs w:val="28"/>
        </w:rPr>
        <w:t xml:space="preserve">О внесении изменения </w:t>
      </w:r>
      <w:r>
        <w:rPr>
          <w:rFonts w:ascii="Times New Roman" w:hAnsi="Times New Roman" w:cs="Times New Roman"/>
          <w:sz w:val="28"/>
          <w:szCs w:val="28"/>
        </w:rPr>
        <w:t>в статью 1 Федерального закона «</w:t>
      </w:r>
      <w:r w:rsidRPr="006B0521">
        <w:rPr>
          <w:rFonts w:ascii="Times New Roman" w:hAnsi="Times New Roman" w:cs="Times New Roman"/>
          <w:sz w:val="28"/>
          <w:szCs w:val="28"/>
        </w:rPr>
        <w:t>О м</w:t>
      </w:r>
      <w:r>
        <w:rPr>
          <w:rFonts w:ascii="Times New Roman" w:hAnsi="Times New Roman" w:cs="Times New Roman"/>
          <w:sz w:val="28"/>
          <w:szCs w:val="28"/>
        </w:rPr>
        <w:t xml:space="preserve">инимальном </w:t>
      </w:r>
      <w:proofErr w:type="gramStart"/>
      <w:r>
        <w:rPr>
          <w:rFonts w:ascii="Times New Roman" w:hAnsi="Times New Roman" w:cs="Times New Roman"/>
          <w:sz w:val="28"/>
          <w:szCs w:val="28"/>
        </w:rPr>
        <w:t>размере оплаты труда</w:t>
      </w:r>
      <w:proofErr w:type="gramEnd"/>
      <w:r>
        <w:rPr>
          <w:rFonts w:ascii="Times New Roman" w:hAnsi="Times New Roman" w:cs="Times New Roman"/>
          <w:sz w:val="28"/>
          <w:szCs w:val="28"/>
        </w:rPr>
        <w:t xml:space="preserve">» </w:t>
      </w:r>
      <w:r w:rsidRPr="00791BF7">
        <w:rPr>
          <w:rFonts w:ascii="Times New Roman" w:hAnsi="Times New Roman" w:cs="Times New Roman"/>
          <w:b/>
          <w:sz w:val="28"/>
          <w:szCs w:val="28"/>
        </w:rPr>
        <w:t>с</w:t>
      </w:r>
      <w:r w:rsidRPr="006B0521">
        <w:rPr>
          <w:rFonts w:ascii="Times New Roman" w:hAnsi="Times New Roman" w:cs="Times New Roman"/>
          <w:b/>
          <w:bCs/>
          <w:sz w:val="28"/>
          <w:szCs w:val="28"/>
        </w:rPr>
        <w:t xml:space="preserve"> 1 мая 2018 года минимальный размер оплаты труда составит 11 163 рубля в месяц</w:t>
      </w:r>
      <w:r>
        <w:rPr>
          <w:rFonts w:ascii="Times New Roman" w:hAnsi="Times New Roman" w:cs="Times New Roman"/>
          <w:b/>
          <w:bCs/>
          <w:sz w:val="28"/>
          <w:szCs w:val="28"/>
        </w:rPr>
        <w:t>.</w:t>
      </w:r>
    </w:p>
    <w:p w:rsidR="00791BF7" w:rsidRPr="006B0521" w:rsidRDefault="00791BF7" w:rsidP="00791BF7">
      <w:pPr>
        <w:spacing w:after="0" w:line="240" w:lineRule="auto"/>
        <w:ind w:firstLine="540"/>
        <w:jc w:val="both"/>
        <w:rPr>
          <w:rFonts w:cs="Times New Roman"/>
          <w:szCs w:val="28"/>
        </w:rPr>
      </w:pPr>
      <w:r>
        <w:rPr>
          <w:rFonts w:cs="Times New Roman"/>
          <w:szCs w:val="28"/>
        </w:rPr>
        <w:t>Федеральным</w:t>
      </w:r>
      <w:r w:rsidRPr="006B0521">
        <w:rPr>
          <w:rFonts w:cs="Times New Roman"/>
          <w:szCs w:val="28"/>
        </w:rPr>
        <w:t xml:space="preserve"> закон</w:t>
      </w:r>
      <w:r>
        <w:rPr>
          <w:rFonts w:cs="Times New Roman"/>
          <w:szCs w:val="28"/>
        </w:rPr>
        <w:t>ом от 28.02.2018 №</w:t>
      </w:r>
      <w:r w:rsidRPr="006B0521">
        <w:rPr>
          <w:rFonts w:cs="Times New Roman"/>
          <w:szCs w:val="28"/>
        </w:rPr>
        <w:t xml:space="preserve"> 36-ФЗ</w:t>
      </w:r>
      <w:r>
        <w:rPr>
          <w:rFonts w:cs="Times New Roman"/>
          <w:szCs w:val="28"/>
        </w:rPr>
        <w:t xml:space="preserve"> «</w:t>
      </w:r>
      <w:r w:rsidRPr="006B0521">
        <w:rPr>
          <w:rFonts w:cs="Times New Roman"/>
          <w:szCs w:val="28"/>
        </w:rPr>
        <w:t>О внесении изменений в отдельные законодате</w:t>
      </w:r>
      <w:r>
        <w:rPr>
          <w:rFonts w:cs="Times New Roman"/>
          <w:szCs w:val="28"/>
        </w:rPr>
        <w:t xml:space="preserve">льные акты Российской Федерации» </w:t>
      </w:r>
      <w:r>
        <w:rPr>
          <w:rFonts w:cs="Times New Roman"/>
          <w:b/>
          <w:bCs/>
          <w:szCs w:val="28"/>
        </w:rPr>
        <w:t>срок действия «дачной амнистии»</w:t>
      </w:r>
      <w:r w:rsidRPr="006B0521">
        <w:rPr>
          <w:rFonts w:cs="Times New Roman"/>
          <w:b/>
          <w:bCs/>
          <w:szCs w:val="28"/>
        </w:rPr>
        <w:t xml:space="preserve"> продлен до 1 марта 2020 года</w:t>
      </w:r>
      <w:r>
        <w:rPr>
          <w:rFonts w:cs="Times New Roman"/>
          <w:b/>
          <w:bCs/>
          <w:szCs w:val="28"/>
        </w:rPr>
        <w:t>.</w:t>
      </w:r>
    </w:p>
    <w:p w:rsidR="00791BF7" w:rsidRPr="006B0521" w:rsidRDefault="00791BF7" w:rsidP="00791BF7">
      <w:pPr>
        <w:spacing w:after="0" w:line="240" w:lineRule="auto"/>
        <w:ind w:firstLine="540"/>
        <w:jc w:val="both"/>
        <w:rPr>
          <w:rFonts w:cs="Times New Roman"/>
          <w:szCs w:val="28"/>
        </w:rPr>
      </w:pPr>
      <w:r w:rsidRPr="006B0521">
        <w:rPr>
          <w:rFonts w:cs="Times New Roman"/>
          <w:szCs w:val="28"/>
        </w:rPr>
        <w:t xml:space="preserve">Согласно </w:t>
      </w:r>
      <w:r w:rsidR="001C1C19">
        <w:rPr>
          <w:rFonts w:cs="Times New Roman"/>
          <w:szCs w:val="28"/>
        </w:rPr>
        <w:t>данному Федеральному з</w:t>
      </w:r>
      <w:r w:rsidRPr="006B0521">
        <w:rPr>
          <w:rFonts w:cs="Times New Roman"/>
          <w:szCs w:val="28"/>
        </w:rPr>
        <w:t>акону:</w:t>
      </w:r>
    </w:p>
    <w:p w:rsidR="00791BF7" w:rsidRPr="006B0521" w:rsidRDefault="00791BF7" w:rsidP="00791BF7">
      <w:pPr>
        <w:spacing w:after="0" w:line="240" w:lineRule="auto"/>
        <w:ind w:firstLine="540"/>
        <w:jc w:val="both"/>
        <w:rPr>
          <w:rFonts w:cs="Times New Roman"/>
          <w:szCs w:val="28"/>
        </w:rPr>
      </w:pPr>
      <w:r w:rsidRPr="006B0521">
        <w:rPr>
          <w:rFonts w:cs="Times New Roman"/>
          <w:szCs w:val="28"/>
        </w:rPr>
        <w:t xml:space="preserve">до 1 марта 2020 года (ранее - до 1 марта 2018 года) не потребуется получение разрешения на ввод объекта индивидуального жилищного строительства </w:t>
      </w:r>
      <w:r w:rsidR="001C1C19">
        <w:rPr>
          <w:rFonts w:cs="Times New Roman"/>
          <w:szCs w:val="28"/>
        </w:rPr>
        <w:t xml:space="preserve">(далее – ИЖС) </w:t>
      </w:r>
      <w:r w:rsidRPr="006B0521">
        <w:rPr>
          <w:rFonts w:cs="Times New Roman"/>
          <w:szCs w:val="28"/>
        </w:rPr>
        <w:t>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объекта;</w:t>
      </w:r>
    </w:p>
    <w:p w:rsidR="00791BF7" w:rsidRPr="006B0521" w:rsidRDefault="00791BF7" w:rsidP="00791BF7">
      <w:pPr>
        <w:spacing w:after="0" w:line="240" w:lineRule="auto"/>
        <w:ind w:firstLine="540"/>
        <w:jc w:val="both"/>
        <w:rPr>
          <w:rFonts w:cs="Times New Roman"/>
          <w:szCs w:val="28"/>
        </w:rPr>
      </w:pPr>
      <w:r w:rsidRPr="006B0521">
        <w:rPr>
          <w:rFonts w:cs="Times New Roman"/>
          <w:szCs w:val="28"/>
        </w:rPr>
        <w:t>предельные максимальные цены (тарифы, расценки, ставки и тому подобное) кадастровых работ в зависимости от видов объектов недвижимости, иных имеющих существенное значение критериев могут устанавливаться субъектами Р</w:t>
      </w:r>
      <w:r w:rsidR="001C1C19">
        <w:rPr>
          <w:rFonts w:cs="Times New Roman"/>
          <w:szCs w:val="28"/>
        </w:rPr>
        <w:t xml:space="preserve">оссийской </w:t>
      </w:r>
      <w:r w:rsidRPr="006B0521">
        <w:rPr>
          <w:rFonts w:cs="Times New Roman"/>
          <w:szCs w:val="28"/>
        </w:rPr>
        <w:t>Ф</w:t>
      </w:r>
      <w:r w:rsidR="001C1C19">
        <w:rPr>
          <w:rFonts w:cs="Times New Roman"/>
          <w:szCs w:val="28"/>
        </w:rPr>
        <w:t>едерации</w:t>
      </w:r>
      <w:r w:rsidRPr="006B0521">
        <w:rPr>
          <w:rFonts w:cs="Times New Roman"/>
          <w:szCs w:val="28"/>
        </w:rPr>
        <w:t xml:space="preserve"> на период до 1 марта 2020 года;</w:t>
      </w:r>
    </w:p>
    <w:p w:rsidR="00791BF7" w:rsidRPr="006B0521" w:rsidRDefault="00791BF7" w:rsidP="00791BF7">
      <w:pPr>
        <w:spacing w:after="0" w:line="240" w:lineRule="auto"/>
        <w:ind w:firstLine="540"/>
        <w:jc w:val="both"/>
        <w:rPr>
          <w:rFonts w:cs="Times New Roman"/>
          <w:szCs w:val="28"/>
        </w:rPr>
      </w:pPr>
      <w:proofErr w:type="gramStart"/>
      <w:r w:rsidRPr="006B0521">
        <w:rPr>
          <w:rFonts w:cs="Times New Roman"/>
          <w:szCs w:val="28"/>
        </w:rPr>
        <w:t>до 1 марта 2020 года основаниями для государственного кадастрового учета и/или государственной регистрации прав на объект ИЖС, создаваемый или созданный на земельном участке, предназначенном для индивидуального жилищного строительства, или на объект ИЖС, создаваемый или созданный на земельном участке, расположенном в границах населенного пункта и предназначенном для ведения ЛПХ (на приусадебном земельном участке), являются только технический план указанных объектов и</w:t>
      </w:r>
      <w:proofErr w:type="gramEnd"/>
      <w:r w:rsidRPr="006B0521">
        <w:rPr>
          <w:rFonts w:cs="Times New Roman"/>
          <w:szCs w:val="28"/>
        </w:rPr>
        <w:t xml:space="preserve"> правоустанавливающий документ на земельный участок, если в ЕГРН не зарегистрировано право заявителя на земельный участок, на котором расположены указанные объекты.</w:t>
      </w:r>
    </w:p>
    <w:p w:rsidR="00791BF7" w:rsidRPr="006B0521" w:rsidRDefault="001C1C19" w:rsidP="001C1C1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Федеральным</w:t>
      </w:r>
      <w:r w:rsidR="00791BF7" w:rsidRPr="006B0521">
        <w:rPr>
          <w:rFonts w:ascii="Times New Roman" w:hAnsi="Times New Roman" w:cs="Times New Roman"/>
          <w:sz w:val="28"/>
          <w:szCs w:val="28"/>
        </w:rPr>
        <w:t xml:space="preserve"> закон</w:t>
      </w:r>
      <w:r>
        <w:rPr>
          <w:rFonts w:ascii="Times New Roman" w:hAnsi="Times New Roman" w:cs="Times New Roman"/>
          <w:sz w:val="28"/>
          <w:szCs w:val="28"/>
        </w:rPr>
        <w:t>ом от 07.03.2018 №</w:t>
      </w:r>
      <w:r w:rsidR="00791BF7" w:rsidRPr="006B0521">
        <w:rPr>
          <w:rFonts w:ascii="Times New Roman" w:hAnsi="Times New Roman" w:cs="Times New Roman"/>
          <w:sz w:val="28"/>
          <w:szCs w:val="28"/>
        </w:rPr>
        <w:t xml:space="preserve"> 50-ФЗ</w:t>
      </w:r>
      <w:r>
        <w:rPr>
          <w:rFonts w:ascii="Times New Roman" w:hAnsi="Times New Roman" w:cs="Times New Roman"/>
          <w:sz w:val="28"/>
          <w:szCs w:val="28"/>
        </w:rPr>
        <w:t xml:space="preserve"> «</w:t>
      </w:r>
      <w:r w:rsidR="00791BF7" w:rsidRPr="006B0521">
        <w:rPr>
          <w:rFonts w:ascii="Times New Roman" w:hAnsi="Times New Roman" w:cs="Times New Roman"/>
          <w:sz w:val="28"/>
          <w:szCs w:val="28"/>
        </w:rPr>
        <w:t>О внесении изменения в статью 333.35 части второй Налогово</w:t>
      </w:r>
      <w:r>
        <w:rPr>
          <w:rFonts w:ascii="Times New Roman" w:hAnsi="Times New Roman" w:cs="Times New Roman"/>
          <w:sz w:val="28"/>
          <w:szCs w:val="28"/>
        </w:rPr>
        <w:t xml:space="preserve">го кодекса Российской Федерации» </w:t>
      </w:r>
      <w:r>
        <w:rPr>
          <w:rFonts w:ascii="Times New Roman" w:hAnsi="Times New Roman" w:cs="Times New Roman"/>
          <w:b/>
          <w:sz w:val="28"/>
          <w:szCs w:val="28"/>
        </w:rPr>
        <w:t>в</w:t>
      </w:r>
      <w:r w:rsidR="00791BF7" w:rsidRPr="006B0521">
        <w:rPr>
          <w:rFonts w:ascii="Times New Roman" w:hAnsi="Times New Roman" w:cs="Times New Roman"/>
          <w:b/>
          <w:bCs/>
          <w:sz w:val="28"/>
          <w:szCs w:val="28"/>
        </w:rPr>
        <w:t xml:space="preserve">ведено временное освобождение садоводческих </w:t>
      </w:r>
      <w:r>
        <w:rPr>
          <w:rFonts w:ascii="Times New Roman" w:hAnsi="Times New Roman" w:cs="Times New Roman"/>
          <w:b/>
          <w:bCs/>
          <w:sz w:val="28"/>
          <w:szCs w:val="28"/>
        </w:rPr>
        <w:t>некоммерческих организаций</w:t>
      </w:r>
      <w:r w:rsidR="00791BF7" w:rsidRPr="006B0521">
        <w:rPr>
          <w:rFonts w:ascii="Times New Roman" w:hAnsi="Times New Roman" w:cs="Times New Roman"/>
          <w:b/>
          <w:bCs/>
          <w:sz w:val="28"/>
          <w:szCs w:val="28"/>
        </w:rPr>
        <w:t xml:space="preserve"> от уплаты гос</w:t>
      </w:r>
      <w:r>
        <w:rPr>
          <w:rFonts w:ascii="Times New Roman" w:hAnsi="Times New Roman" w:cs="Times New Roman"/>
          <w:b/>
          <w:bCs/>
          <w:sz w:val="28"/>
          <w:szCs w:val="28"/>
        </w:rPr>
        <w:t xml:space="preserve">ударственной </w:t>
      </w:r>
      <w:r w:rsidR="00791BF7" w:rsidRPr="006B0521">
        <w:rPr>
          <w:rFonts w:ascii="Times New Roman" w:hAnsi="Times New Roman" w:cs="Times New Roman"/>
          <w:b/>
          <w:bCs/>
          <w:sz w:val="28"/>
          <w:szCs w:val="28"/>
        </w:rPr>
        <w:t>пошлины за предоставление лицензии на пользование подземными водами для хоз</w:t>
      </w:r>
      <w:r>
        <w:rPr>
          <w:rFonts w:ascii="Times New Roman" w:hAnsi="Times New Roman" w:cs="Times New Roman"/>
          <w:b/>
          <w:bCs/>
          <w:sz w:val="28"/>
          <w:szCs w:val="28"/>
        </w:rPr>
        <w:t xml:space="preserve">яйственных </w:t>
      </w:r>
      <w:r w:rsidR="00791BF7" w:rsidRPr="006B0521">
        <w:rPr>
          <w:rFonts w:ascii="Times New Roman" w:hAnsi="Times New Roman" w:cs="Times New Roman"/>
          <w:b/>
          <w:bCs/>
          <w:sz w:val="28"/>
          <w:szCs w:val="28"/>
        </w:rPr>
        <w:t>нужд</w:t>
      </w:r>
      <w:r>
        <w:rPr>
          <w:rFonts w:ascii="Times New Roman" w:hAnsi="Times New Roman" w:cs="Times New Roman"/>
          <w:b/>
          <w:bCs/>
          <w:sz w:val="28"/>
          <w:szCs w:val="28"/>
        </w:rPr>
        <w:t>.</w:t>
      </w:r>
    </w:p>
    <w:p w:rsidR="00791BF7" w:rsidRPr="006B0521" w:rsidRDefault="00791BF7"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На период по 31 декабря 2019 года включительно от уплаты госпошлины освобождены некоммерческие организации, созданные гражданами для ведения садоводства, огородничества или дачного хозяйства, за предоставление лицензии на пользование недрами для добычи подземных вод, используемых для целей хозяйственно-бытового водоснабжения указанных некоммерческих организаций.</w:t>
      </w:r>
    </w:p>
    <w:p w:rsidR="00791BF7" w:rsidRDefault="00791BF7" w:rsidP="00791BF7">
      <w:pPr>
        <w:pStyle w:val="ConsPlusNormal"/>
        <w:ind w:firstLine="540"/>
        <w:jc w:val="both"/>
        <w:rPr>
          <w:rFonts w:ascii="Times New Roman" w:hAnsi="Times New Roman" w:cs="Times New Roman"/>
          <w:sz w:val="28"/>
          <w:szCs w:val="28"/>
        </w:rPr>
      </w:pP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Постановление</w:t>
      </w:r>
      <w:r w:rsidR="00791BF7">
        <w:rPr>
          <w:rFonts w:ascii="Times New Roman" w:hAnsi="Times New Roman" w:cs="Times New Roman"/>
          <w:sz w:val="28"/>
          <w:szCs w:val="28"/>
        </w:rPr>
        <w:t>м</w:t>
      </w:r>
      <w:r w:rsidRPr="006B0521">
        <w:rPr>
          <w:rFonts w:ascii="Times New Roman" w:hAnsi="Times New Roman" w:cs="Times New Roman"/>
          <w:sz w:val="28"/>
          <w:szCs w:val="28"/>
        </w:rPr>
        <w:t xml:space="preserve"> Правительства Р</w:t>
      </w:r>
      <w:r w:rsidR="00791BF7">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791BF7">
        <w:rPr>
          <w:rFonts w:ascii="Times New Roman" w:hAnsi="Times New Roman" w:cs="Times New Roman"/>
          <w:sz w:val="28"/>
          <w:szCs w:val="28"/>
        </w:rPr>
        <w:t xml:space="preserve">едерации от 26.03.2018 </w:t>
      </w:r>
      <w:r w:rsidR="001C1C19">
        <w:rPr>
          <w:rFonts w:ascii="Times New Roman" w:hAnsi="Times New Roman" w:cs="Times New Roman"/>
          <w:sz w:val="28"/>
          <w:szCs w:val="28"/>
        </w:rPr>
        <w:br/>
      </w:r>
      <w:r w:rsidR="00791BF7">
        <w:rPr>
          <w:rFonts w:ascii="Times New Roman" w:hAnsi="Times New Roman" w:cs="Times New Roman"/>
          <w:sz w:val="28"/>
          <w:szCs w:val="28"/>
        </w:rPr>
        <w:lastRenderedPageBreak/>
        <w:t>№</w:t>
      </w:r>
      <w:r w:rsidRPr="006B0521">
        <w:rPr>
          <w:rFonts w:ascii="Times New Roman" w:hAnsi="Times New Roman" w:cs="Times New Roman"/>
          <w:sz w:val="28"/>
          <w:szCs w:val="28"/>
        </w:rPr>
        <w:t xml:space="preserve"> 327</w:t>
      </w:r>
      <w:r w:rsidR="00791BF7">
        <w:rPr>
          <w:rFonts w:ascii="Times New Roman" w:hAnsi="Times New Roman" w:cs="Times New Roman"/>
          <w:sz w:val="28"/>
          <w:szCs w:val="28"/>
        </w:rPr>
        <w:t xml:space="preserve"> «</w:t>
      </w:r>
      <w:r w:rsidRPr="006B0521">
        <w:rPr>
          <w:rFonts w:ascii="Times New Roman" w:hAnsi="Times New Roman" w:cs="Times New Roman"/>
          <w:sz w:val="28"/>
          <w:szCs w:val="28"/>
        </w:rPr>
        <w:t>О внесении изменений в некоторые акты Правительства Российской Федерации по вопросу ведения федеральных регис</w:t>
      </w:r>
      <w:r w:rsidR="00791BF7">
        <w:rPr>
          <w:rFonts w:ascii="Times New Roman" w:hAnsi="Times New Roman" w:cs="Times New Roman"/>
          <w:sz w:val="28"/>
          <w:szCs w:val="28"/>
        </w:rPr>
        <w:t xml:space="preserve">тров и государственных реестров» </w:t>
      </w:r>
      <w:r w:rsidR="00791BF7">
        <w:rPr>
          <w:rFonts w:ascii="Times New Roman" w:hAnsi="Times New Roman" w:cs="Times New Roman"/>
          <w:b/>
          <w:bCs/>
          <w:sz w:val="28"/>
          <w:szCs w:val="28"/>
        </w:rPr>
        <w:t>о</w:t>
      </w:r>
      <w:r w:rsidRPr="006B0521">
        <w:rPr>
          <w:rFonts w:ascii="Times New Roman" w:hAnsi="Times New Roman" w:cs="Times New Roman"/>
          <w:b/>
          <w:bCs/>
          <w:sz w:val="28"/>
          <w:szCs w:val="28"/>
        </w:rPr>
        <w:t xml:space="preserve">пределен порядок размещения текстов региональных </w:t>
      </w:r>
      <w:r w:rsidR="009F0722">
        <w:rPr>
          <w:rFonts w:ascii="Times New Roman" w:hAnsi="Times New Roman" w:cs="Times New Roman"/>
          <w:b/>
          <w:bCs/>
          <w:sz w:val="28"/>
          <w:szCs w:val="28"/>
        </w:rPr>
        <w:br/>
      </w:r>
      <w:r w:rsidRPr="006B0521">
        <w:rPr>
          <w:rFonts w:ascii="Times New Roman" w:hAnsi="Times New Roman" w:cs="Times New Roman"/>
          <w:b/>
          <w:bCs/>
          <w:sz w:val="28"/>
          <w:szCs w:val="28"/>
        </w:rPr>
        <w:t>и муниципальных нормативных правовых актов</w:t>
      </w:r>
      <w:r w:rsidR="00791BF7">
        <w:rPr>
          <w:rFonts w:ascii="Times New Roman" w:hAnsi="Times New Roman" w:cs="Times New Roman"/>
          <w:b/>
          <w:bCs/>
          <w:sz w:val="28"/>
          <w:szCs w:val="28"/>
        </w:rPr>
        <w:t>.</w:t>
      </w:r>
    </w:p>
    <w:p w:rsidR="004659D3" w:rsidRPr="006B0521" w:rsidRDefault="00791BF7" w:rsidP="00791BF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Через портал Минюста России «</w:t>
      </w:r>
      <w:r w:rsidR="004659D3" w:rsidRPr="006B0521">
        <w:rPr>
          <w:rFonts w:ascii="Times New Roman" w:hAnsi="Times New Roman" w:cs="Times New Roman"/>
          <w:sz w:val="28"/>
          <w:szCs w:val="28"/>
        </w:rPr>
        <w:t>Нормативные право</w:t>
      </w:r>
      <w:r>
        <w:rPr>
          <w:rFonts w:ascii="Times New Roman" w:hAnsi="Times New Roman" w:cs="Times New Roman"/>
          <w:sz w:val="28"/>
          <w:szCs w:val="28"/>
        </w:rPr>
        <w:t xml:space="preserve">вые акты </w:t>
      </w:r>
      <w:r w:rsidR="009F0722">
        <w:rPr>
          <w:rFonts w:ascii="Times New Roman" w:hAnsi="Times New Roman" w:cs="Times New Roman"/>
          <w:sz w:val="28"/>
          <w:szCs w:val="28"/>
        </w:rPr>
        <w:br/>
      </w:r>
      <w:r>
        <w:rPr>
          <w:rFonts w:ascii="Times New Roman" w:hAnsi="Times New Roman" w:cs="Times New Roman"/>
          <w:sz w:val="28"/>
          <w:szCs w:val="28"/>
        </w:rPr>
        <w:t>в Российской Федерации»</w:t>
      </w:r>
      <w:r w:rsidR="004659D3" w:rsidRPr="006B0521">
        <w:rPr>
          <w:rFonts w:ascii="Times New Roman" w:hAnsi="Times New Roman" w:cs="Times New Roman"/>
          <w:sz w:val="28"/>
          <w:szCs w:val="28"/>
        </w:rPr>
        <w:t xml:space="preserve"> (http://pravo-minjust.ru, http://право-минюст</w:t>
      </w:r>
      <w:proofErr w:type="gramStart"/>
      <w:r w:rsidR="004659D3" w:rsidRPr="006B0521">
        <w:rPr>
          <w:rFonts w:ascii="Times New Roman" w:hAnsi="Times New Roman" w:cs="Times New Roman"/>
          <w:sz w:val="28"/>
          <w:szCs w:val="28"/>
        </w:rPr>
        <w:t>.р</w:t>
      </w:r>
      <w:proofErr w:type="gramEnd"/>
      <w:r w:rsidR="004659D3" w:rsidRPr="006B0521">
        <w:rPr>
          <w:rFonts w:ascii="Times New Roman" w:hAnsi="Times New Roman" w:cs="Times New Roman"/>
          <w:sz w:val="28"/>
          <w:szCs w:val="28"/>
        </w:rPr>
        <w:t>ф) обеспечивается доступ:</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к сведениям, содержащимся в государственном реестре соглашений, заключенных региональными органами государственной власти;</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к текстам региональных нормативных правовых актов, их учетным номерам, реквизитам и сведениям об источниках их официального опубликования, содержащимся в федеральном регистре таких актов;</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к текстам муниципальных нормативных правовых актов, содержащихся в федеральном регистре таких актов;</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к реестру муниципальных образований Р</w:t>
      </w:r>
      <w:r w:rsidR="00791BF7">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791BF7">
        <w:rPr>
          <w:rFonts w:ascii="Times New Roman" w:hAnsi="Times New Roman" w:cs="Times New Roman"/>
          <w:sz w:val="28"/>
          <w:szCs w:val="28"/>
        </w:rPr>
        <w:t>едерации</w:t>
      </w:r>
      <w:r w:rsidRPr="006B0521">
        <w:rPr>
          <w:rFonts w:ascii="Times New Roman" w:hAnsi="Times New Roman" w:cs="Times New Roman"/>
          <w:sz w:val="28"/>
          <w:szCs w:val="28"/>
        </w:rPr>
        <w:t>.</w:t>
      </w:r>
    </w:p>
    <w:p w:rsidR="00791BF7" w:rsidRPr="006B0521" w:rsidRDefault="00791BF7" w:rsidP="00AE272C">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Постановление</w:t>
      </w:r>
      <w:r w:rsidR="00AE272C">
        <w:rPr>
          <w:rFonts w:ascii="Times New Roman" w:hAnsi="Times New Roman" w:cs="Times New Roman"/>
          <w:sz w:val="28"/>
          <w:szCs w:val="28"/>
        </w:rPr>
        <w:t>м</w:t>
      </w:r>
      <w:r w:rsidRPr="006B0521">
        <w:rPr>
          <w:rFonts w:ascii="Times New Roman" w:hAnsi="Times New Roman" w:cs="Times New Roman"/>
          <w:sz w:val="28"/>
          <w:szCs w:val="28"/>
        </w:rPr>
        <w:t xml:space="preserve"> Правительства Р</w:t>
      </w:r>
      <w:r w:rsidR="00AE272C">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AE272C">
        <w:rPr>
          <w:rFonts w:ascii="Times New Roman" w:hAnsi="Times New Roman" w:cs="Times New Roman"/>
          <w:sz w:val="28"/>
          <w:szCs w:val="28"/>
        </w:rPr>
        <w:t xml:space="preserve">едерации от 07.03.2018 </w:t>
      </w:r>
      <w:r w:rsidR="00AE272C">
        <w:rPr>
          <w:rFonts w:ascii="Times New Roman" w:hAnsi="Times New Roman" w:cs="Times New Roman"/>
          <w:sz w:val="28"/>
          <w:szCs w:val="28"/>
        </w:rPr>
        <w:br/>
        <w:t>№</w:t>
      </w:r>
      <w:r w:rsidRPr="006B0521">
        <w:rPr>
          <w:rFonts w:ascii="Times New Roman" w:hAnsi="Times New Roman" w:cs="Times New Roman"/>
          <w:sz w:val="28"/>
          <w:szCs w:val="28"/>
        </w:rPr>
        <w:t xml:space="preserve"> 237</w:t>
      </w:r>
      <w:r w:rsidR="00AE272C">
        <w:rPr>
          <w:rFonts w:ascii="Times New Roman" w:hAnsi="Times New Roman" w:cs="Times New Roman"/>
          <w:sz w:val="28"/>
          <w:szCs w:val="28"/>
        </w:rPr>
        <w:t xml:space="preserve"> «</w:t>
      </w:r>
      <w:r w:rsidRPr="006B0521">
        <w:rPr>
          <w:rFonts w:ascii="Times New Roman" w:hAnsi="Times New Roman" w:cs="Times New Roman"/>
          <w:sz w:val="28"/>
          <w:szCs w:val="28"/>
        </w:rPr>
        <w:t>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w:t>
      </w:r>
      <w:r w:rsidR="00AE272C">
        <w:rPr>
          <w:rFonts w:ascii="Times New Roman" w:hAnsi="Times New Roman" w:cs="Times New Roman"/>
          <w:sz w:val="28"/>
          <w:szCs w:val="28"/>
        </w:rPr>
        <w:t xml:space="preserve">ания комфортной городской среды» </w:t>
      </w:r>
      <w:r w:rsidR="00AE272C">
        <w:rPr>
          <w:rFonts w:ascii="Times New Roman" w:hAnsi="Times New Roman" w:cs="Times New Roman"/>
          <w:b/>
          <w:bCs/>
          <w:sz w:val="28"/>
          <w:szCs w:val="28"/>
        </w:rPr>
        <w:t>о</w:t>
      </w:r>
      <w:r w:rsidRPr="006B0521">
        <w:rPr>
          <w:rFonts w:ascii="Times New Roman" w:hAnsi="Times New Roman" w:cs="Times New Roman"/>
          <w:b/>
          <w:bCs/>
          <w:sz w:val="28"/>
          <w:szCs w:val="28"/>
        </w:rPr>
        <w:t xml:space="preserve">пределен порядок </w:t>
      </w:r>
      <w:proofErr w:type="gramStart"/>
      <w:r w:rsidRPr="006B0521">
        <w:rPr>
          <w:rFonts w:ascii="Times New Roman" w:hAnsi="Times New Roman" w:cs="Times New Roman"/>
          <w:b/>
          <w:bCs/>
          <w:sz w:val="28"/>
          <w:szCs w:val="28"/>
        </w:rPr>
        <w:t>проведения Всероссийского конкурса лучших проектов создания комфортной городской среды</w:t>
      </w:r>
      <w:proofErr w:type="gramEnd"/>
      <w:r w:rsidRPr="006B0521">
        <w:rPr>
          <w:rFonts w:ascii="Times New Roman" w:hAnsi="Times New Roman" w:cs="Times New Roman"/>
          <w:b/>
          <w:bCs/>
          <w:sz w:val="28"/>
          <w:szCs w:val="28"/>
        </w:rPr>
        <w:t xml:space="preserve"> среди муниципальных образований</w:t>
      </w:r>
      <w:r w:rsidR="00AE272C">
        <w:rPr>
          <w:rFonts w:ascii="Times New Roman" w:hAnsi="Times New Roman" w:cs="Times New Roman"/>
          <w:b/>
          <w:bCs/>
          <w:sz w:val="28"/>
          <w:szCs w:val="28"/>
        </w:rPr>
        <w:t>.</w:t>
      </w:r>
    </w:p>
    <w:p w:rsidR="00791BF7" w:rsidRPr="006B0521" w:rsidRDefault="00791BF7"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Такие проекты должны содержать комплекс мероприятий по благоустройству одной или нескольких взаимосвязанных территорий общего пользования (площадей, набережных, улиц, пешеходных зон, скверов, парков), направленных на улучшение архитектурного облика поселений, повышение уровня санитарно-эпидемиологического и экологического благополучия жителей в малых городах и исторических поселениях, благоустройство которых предусмотрено государственной программой субъекта Р</w:t>
      </w:r>
      <w:r w:rsidR="00AE272C">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AE272C">
        <w:rPr>
          <w:rFonts w:ascii="Times New Roman" w:hAnsi="Times New Roman" w:cs="Times New Roman"/>
          <w:sz w:val="28"/>
          <w:szCs w:val="28"/>
        </w:rPr>
        <w:t>едерации</w:t>
      </w:r>
      <w:r w:rsidRPr="006B0521">
        <w:rPr>
          <w:rFonts w:ascii="Times New Roman" w:hAnsi="Times New Roman" w:cs="Times New Roman"/>
          <w:sz w:val="28"/>
          <w:szCs w:val="28"/>
        </w:rPr>
        <w:t xml:space="preserve"> или муниципальной программой формирования комфортной городской среды, утвержденной в соответствии </w:t>
      </w:r>
      <w:r w:rsidR="00AE272C">
        <w:rPr>
          <w:rFonts w:ascii="Times New Roman" w:hAnsi="Times New Roman" w:cs="Times New Roman"/>
          <w:sz w:val="28"/>
          <w:szCs w:val="28"/>
        </w:rPr>
        <w:br/>
      </w:r>
      <w:r w:rsidRPr="006B0521">
        <w:rPr>
          <w:rFonts w:ascii="Times New Roman" w:hAnsi="Times New Roman" w:cs="Times New Roman"/>
          <w:sz w:val="28"/>
          <w:szCs w:val="28"/>
        </w:rPr>
        <w:t>с</w:t>
      </w:r>
      <w:proofErr w:type="gramEnd"/>
      <w:r w:rsidRPr="006B0521">
        <w:rPr>
          <w:rFonts w:ascii="Times New Roman" w:hAnsi="Times New Roman" w:cs="Times New Roman"/>
          <w:sz w:val="28"/>
          <w:szCs w:val="28"/>
        </w:rPr>
        <w:t xml:space="preserve"> требованиями, установленными Постановлениями Правительства Р</w:t>
      </w:r>
      <w:r w:rsidR="00AE272C">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AE272C">
        <w:rPr>
          <w:rFonts w:ascii="Times New Roman" w:hAnsi="Times New Roman" w:cs="Times New Roman"/>
          <w:sz w:val="28"/>
          <w:szCs w:val="28"/>
        </w:rPr>
        <w:t>едерации от 10.02.2017 №</w:t>
      </w:r>
      <w:r w:rsidRPr="006B0521">
        <w:rPr>
          <w:rFonts w:ascii="Times New Roman" w:hAnsi="Times New Roman" w:cs="Times New Roman"/>
          <w:sz w:val="28"/>
          <w:szCs w:val="28"/>
        </w:rPr>
        <w:t xml:space="preserve"> 169</w:t>
      </w:r>
      <w:r w:rsidR="00AE272C">
        <w:rPr>
          <w:rFonts w:ascii="Times New Roman" w:hAnsi="Times New Roman" w:cs="Times New Roman"/>
          <w:sz w:val="28"/>
          <w:szCs w:val="28"/>
        </w:rPr>
        <w:t xml:space="preserve"> и от 30.12.2017 №</w:t>
      </w:r>
      <w:r w:rsidRPr="006B0521">
        <w:rPr>
          <w:rFonts w:ascii="Times New Roman" w:hAnsi="Times New Roman" w:cs="Times New Roman"/>
          <w:sz w:val="28"/>
          <w:szCs w:val="28"/>
        </w:rPr>
        <w:t xml:space="preserve"> 1710, в том числе мероприятий по созданию и восстановлению дорожных покрытий, озеленению, созданию и размещению малых архитектурных форм, восстановлению или улучшению фасадов, созданию инфраструктуры, обслуживающей общественное пространство.</w:t>
      </w:r>
    </w:p>
    <w:p w:rsidR="00791BF7" w:rsidRPr="006B0521" w:rsidRDefault="00791BF7"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В конкурсе вправе участвовать населенные пункты, имеющие статус города, с численностью населения до 100 тыс. человек включительно, а также населенные пункты, которые полностью или частично включены в перечень исторических поселений федерального или регионального значения (кроме городов федерального значения и исторических поселений, являющихся административными центрами субъекта Р</w:t>
      </w:r>
      <w:r w:rsidR="00AE272C">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AE272C">
        <w:rPr>
          <w:rFonts w:ascii="Times New Roman" w:hAnsi="Times New Roman" w:cs="Times New Roman"/>
          <w:sz w:val="28"/>
          <w:szCs w:val="28"/>
        </w:rPr>
        <w:t>едерации</w:t>
      </w:r>
      <w:r w:rsidRPr="006B0521">
        <w:rPr>
          <w:rFonts w:ascii="Times New Roman" w:hAnsi="Times New Roman" w:cs="Times New Roman"/>
          <w:sz w:val="28"/>
          <w:szCs w:val="28"/>
        </w:rPr>
        <w:t>).</w:t>
      </w:r>
      <w:proofErr w:type="gramEnd"/>
    </w:p>
    <w:p w:rsidR="00791BF7" w:rsidRPr="006B0521" w:rsidRDefault="00791BF7" w:rsidP="00471C21">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lastRenderedPageBreak/>
        <w:t>При подготовке документов, включая проектную и иную документацию, органом местного самоуправления проводится общественное обсуждение. Отбор проектов осуществляется федеральной комиссией</w:t>
      </w:r>
      <w:r w:rsidR="00AE272C">
        <w:rPr>
          <w:rFonts w:ascii="Times New Roman" w:hAnsi="Times New Roman" w:cs="Times New Roman"/>
          <w:sz w:val="28"/>
          <w:szCs w:val="28"/>
        </w:rPr>
        <w:t xml:space="preserve">. </w:t>
      </w:r>
      <w:r w:rsidRPr="006B0521">
        <w:rPr>
          <w:rFonts w:ascii="Times New Roman" w:hAnsi="Times New Roman" w:cs="Times New Roman"/>
          <w:sz w:val="28"/>
          <w:szCs w:val="28"/>
        </w:rPr>
        <w:t>Установлен порядок подачи конкурсных заявок, критерии их оценки и порядок определения победителей конкурса, а также порядок распределения соответствующих дотаций.</w:t>
      </w:r>
    </w:p>
    <w:p w:rsidR="00791BF7" w:rsidRPr="006B0521" w:rsidRDefault="00471C21" w:rsidP="00471C21">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w:t>
      </w:r>
      <w:r w:rsidR="00791BF7" w:rsidRPr="006B0521">
        <w:rPr>
          <w:rFonts w:ascii="Times New Roman" w:hAnsi="Times New Roman" w:cs="Times New Roman"/>
          <w:sz w:val="28"/>
          <w:szCs w:val="28"/>
        </w:rPr>
        <w:t>Указ</w:t>
      </w:r>
      <w:r>
        <w:rPr>
          <w:rFonts w:ascii="Times New Roman" w:hAnsi="Times New Roman" w:cs="Times New Roman"/>
          <w:sz w:val="28"/>
          <w:szCs w:val="28"/>
        </w:rPr>
        <w:t>ом</w:t>
      </w:r>
      <w:r w:rsidR="00791BF7" w:rsidRPr="006B0521">
        <w:rPr>
          <w:rFonts w:ascii="Times New Roman" w:hAnsi="Times New Roman" w:cs="Times New Roman"/>
          <w:sz w:val="28"/>
          <w:szCs w:val="28"/>
        </w:rPr>
        <w:t xml:space="preserve"> Президента Р</w:t>
      </w:r>
      <w:r>
        <w:rPr>
          <w:rFonts w:ascii="Times New Roman" w:hAnsi="Times New Roman" w:cs="Times New Roman"/>
          <w:sz w:val="28"/>
          <w:szCs w:val="28"/>
        </w:rPr>
        <w:t xml:space="preserve">оссийской </w:t>
      </w:r>
      <w:r w:rsidR="00791BF7" w:rsidRPr="006B0521">
        <w:rPr>
          <w:rFonts w:ascii="Times New Roman" w:hAnsi="Times New Roman" w:cs="Times New Roman"/>
          <w:sz w:val="28"/>
          <w:szCs w:val="28"/>
        </w:rPr>
        <w:t>Ф</w:t>
      </w:r>
      <w:r>
        <w:rPr>
          <w:rFonts w:ascii="Times New Roman" w:hAnsi="Times New Roman" w:cs="Times New Roman"/>
          <w:sz w:val="28"/>
          <w:szCs w:val="28"/>
        </w:rPr>
        <w:t>едерации от 02.03.2018 №</w:t>
      </w:r>
      <w:r w:rsidR="00791BF7" w:rsidRPr="006B0521">
        <w:rPr>
          <w:rFonts w:ascii="Times New Roman" w:hAnsi="Times New Roman" w:cs="Times New Roman"/>
          <w:sz w:val="28"/>
          <w:szCs w:val="28"/>
        </w:rPr>
        <w:t xml:space="preserve"> 94</w:t>
      </w:r>
      <w:r>
        <w:rPr>
          <w:rFonts w:ascii="Times New Roman" w:hAnsi="Times New Roman" w:cs="Times New Roman"/>
          <w:sz w:val="28"/>
          <w:szCs w:val="28"/>
        </w:rPr>
        <w:t xml:space="preserve"> «Об учреждении знака отличия «За наставничество» данным </w:t>
      </w:r>
      <w:r w:rsidR="00791BF7" w:rsidRPr="006B0521">
        <w:rPr>
          <w:rFonts w:ascii="Times New Roman" w:hAnsi="Times New Roman" w:cs="Times New Roman"/>
          <w:b/>
          <w:bCs/>
          <w:sz w:val="28"/>
          <w:szCs w:val="28"/>
        </w:rPr>
        <w:t>знак</w:t>
      </w:r>
      <w:r>
        <w:rPr>
          <w:rFonts w:ascii="Times New Roman" w:hAnsi="Times New Roman" w:cs="Times New Roman"/>
          <w:b/>
          <w:bCs/>
          <w:sz w:val="28"/>
          <w:szCs w:val="28"/>
        </w:rPr>
        <w:t>ом</w:t>
      </w:r>
      <w:r w:rsidR="00791BF7" w:rsidRPr="006B0521">
        <w:rPr>
          <w:rFonts w:ascii="Times New Roman" w:hAnsi="Times New Roman" w:cs="Times New Roman"/>
          <w:b/>
          <w:bCs/>
          <w:sz w:val="28"/>
          <w:szCs w:val="28"/>
        </w:rPr>
        <w:t xml:space="preserve"> будут награждаться лучшие наставники молодежи из числа высококвалифицированных работников</w:t>
      </w:r>
      <w:r>
        <w:rPr>
          <w:rFonts w:ascii="Times New Roman" w:hAnsi="Times New Roman" w:cs="Times New Roman"/>
          <w:b/>
          <w:bCs/>
          <w:sz w:val="28"/>
          <w:szCs w:val="28"/>
        </w:rPr>
        <w:t>.</w:t>
      </w:r>
      <w:proofErr w:type="gramEnd"/>
    </w:p>
    <w:p w:rsidR="00791BF7" w:rsidRPr="006B0521" w:rsidRDefault="00471C21" w:rsidP="00791BF7">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Названным</w:t>
      </w:r>
      <w:r w:rsidR="00791BF7" w:rsidRPr="006B0521">
        <w:rPr>
          <w:rFonts w:ascii="Times New Roman" w:hAnsi="Times New Roman" w:cs="Times New Roman"/>
          <w:sz w:val="28"/>
          <w:szCs w:val="28"/>
        </w:rPr>
        <w:t xml:space="preserve"> знаком отличия награждаются наставники молодежи из числа высококвалифицированных работников промышленности и сельского хозяйства, транспорта, инженерно-технических работников, государственных и муниципальных служащих, учителей, преподавателей и других работников образовательных организаций, врачей, работников культуры и деятелей искусства за личные заслуги на протяжении не менее пяти лет:</w:t>
      </w:r>
      <w:proofErr w:type="gramEnd"/>
    </w:p>
    <w:p w:rsidR="00791BF7" w:rsidRPr="006B0521" w:rsidRDefault="00791BF7"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в содействии молодым рабочим и специалистам, в том числе молодым представителям творческих профессий, в успешном овладении ими профессиональными знаниями, навыками и умениями, в их профессиональном становлении;</w:t>
      </w:r>
    </w:p>
    <w:p w:rsidR="00791BF7" w:rsidRPr="006B0521" w:rsidRDefault="00791BF7"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в приобретении молодыми рабочими и специалистами опыта работы по специальности, формировании у них практических знаний и навыков;</w:t>
      </w:r>
    </w:p>
    <w:p w:rsidR="00791BF7" w:rsidRPr="006B0521" w:rsidRDefault="00791BF7"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в оказании постоянной и эффективной помощи молодым рабочим и специалистам в совершенствовании форм и методов работы;</w:t>
      </w:r>
    </w:p>
    <w:p w:rsidR="00791BF7" w:rsidRDefault="00791BF7" w:rsidP="001619DE">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в проведении действенной работы по воспитанию молодых рабочих и специалистов, повышению их общественной активности и формированию гражданской позиции.</w:t>
      </w:r>
    </w:p>
    <w:p w:rsidR="001619DE" w:rsidRDefault="001619DE" w:rsidP="001619DE">
      <w:pPr>
        <w:pStyle w:val="ConsPlusNormal"/>
        <w:ind w:firstLine="540"/>
        <w:jc w:val="both"/>
        <w:rPr>
          <w:rFonts w:ascii="Times New Roman" w:hAnsi="Times New Roman" w:cs="Times New Roman"/>
          <w:sz w:val="28"/>
          <w:szCs w:val="28"/>
        </w:rPr>
      </w:pPr>
    </w:p>
    <w:p w:rsidR="00791BF7" w:rsidRPr="006B0521" w:rsidRDefault="00791BF7" w:rsidP="001619DE">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Приказ</w:t>
      </w:r>
      <w:r w:rsidR="001619DE">
        <w:rPr>
          <w:rFonts w:ascii="Times New Roman" w:hAnsi="Times New Roman" w:cs="Times New Roman"/>
          <w:sz w:val="28"/>
          <w:szCs w:val="28"/>
        </w:rPr>
        <w:t>ом</w:t>
      </w:r>
      <w:r w:rsidRPr="006B0521">
        <w:rPr>
          <w:rFonts w:ascii="Times New Roman" w:hAnsi="Times New Roman" w:cs="Times New Roman"/>
          <w:sz w:val="28"/>
          <w:szCs w:val="28"/>
        </w:rPr>
        <w:t xml:space="preserve"> </w:t>
      </w:r>
      <w:r w:rsidR="001619DE" w:rsidRPr="006B0521">
        <w:rPr>
          <w:rFonts w:ascii="Times New Roman" w:hAnsi="Times New Roman" w:cs="Times New Roman"/>
          <w:sz w:val="28"/>
          <w:szCs w:val="28"/>
        </w:rPr>
        <w:t xml:space="preserve">Фонда социального страхования Российской Федерации </w:t>
      </w:r>
      <w:r w:rsidR="001619DE">
        <w:rPr>
          <w:rFonts w:ascii="Times New Roman" w:hAnsi="Times New Roman" w:cs="Times New Roman"/>
          <w:sz w:val="28"/>
          <w:szCs w:val="28"/>
        </w:rPr>
        <w:br/>
      </w:r>
      <w:r w:rsidRPr="006B0521">
        <w:rPr>
          <w:rFonts w:ascii="Times New Roman" w:hAnsi="Times New Roman" w:cs="Times New Roman"/>
          <w:sz w:val="28"/>
          <w:szCs w:val="28"/>
        </w:rPr>
        <w:t>от 25.12.2</w:t>
      </w:r>
      <w:r w:rsidR="001619DE">
        <w:rPr>
          <w:rFonts w:ascii="Times New Roman" w:hAnsi="Times New Roman" w:cs="Times New Roman"/>
          <w:sz w:val="28"/>
          <w:szCs w:val="28"/>
        </w:rPr>
        <w:t>017 №</w:t>
      </w:r>
      <w:r w:rsidRPr="006B0521">
        <w:rPr>
          <w:rFonts w:ascii="Times New Roman" w:hAnsi="Times New Roman" w:cs="Times New Roman"/>
          <w:sz w:val="28"/>
          <w:szCs w:val="28"/>
        </w:rPr>
        <w:t xml:space="preserve"> 631</w:t>
      </w:r>
      <w:r w:rsidR="001619DE">
        <w:rPr>
          <w:rFonts w:ascii="Times New Roman" w:hAnsi="Times New Roman" w:cs="Times New Roman"/>
          <w:sz w:val="28"/>
          <w:szCs w:val="28"/>
        </w:rPr>
        <w:t xml:space="preserve"> </w:t>
      </w:r>
      <w:r w:rsidR="001619DE" w:rsidRPr="001619DE">
        <w:rPr>
          <w:rFonts w:ascii="Times New Roman" w:hAnsi="Times New Roman" w:cs="Times New Roman"/>
          <w:b/>
          <w:sz w:val="28"/>
          <w:szCs w:val="28"/>
        </w:rPr>
        <w:t>утверждена форма</w:t>
      </w:r>
      <w:r w:rsidRPr="001619DE">
        <w:rPr>
          <w:rFonts w:ascii="Times New Roman" w:hAnsi="Times New Roman" w:cs="Times New Roman"/>
          <w:b/>
          <w:sz w:val="28"/>
          <w:szCs w:val="28"/>
        </w:rPr>
        <w:t xml:space="preserve"> квитанции о приеме местной администрацией от страхователей - физических лиц денежных сре</w:t>
      </w:r>
      <w:proofErr w:type="gramStart"/>
      <w:r w:rsidRPr="001619DE">
        <w:rPr>
          <w:rFonts w:ascii="Times New Roman" w:hAnsi="Times New Roman" w:cs="Times New Roman"/>
          <w:b/>
          <w:sz w:val="28"/>
          <w:szCs w:val="28"/>
        </w:rPr>
        <w:t>дств в сч</w:t>
      </w:r>
      <w:proofErr w:type="gramEnd"/>
      <w:r w:rsidRPr="001619DE">
        <w:rPr>
          <w:rFonts w:ascii="Times New Roman" w:hAnsi="Times New Roman" w:cs="Times New Roman"/>
          <w:b/>
          <w:sz w:val="28"/>
          <w:szCs w:val="28"/>
        </w:rPr>
        <w:t xml:space="preserve">ет уплаты страховых взносов, пеней и штрафов на обязательное социальное страхование от несчастных случаев на производстве и профессиональных заболеваний, </w:t>
      </w:r>
      <w:proofErr w:type="spellStart"/>
      <w:r w:rsidRPr="001619DE">
        <w:rPr>
          <w:rFonts w:ascii="Times New Roman" w:hAnsi="Times New Roman" w:cs="Times New Roman"/>
          <w:b/>
          <w:sz w:val="28"/>
          <w:szCs w:val="28"/>
        </w:rPr>
        <w:t>администрируемых</w:t>
      </w:r>
      <w:proofErr w:type="spellEnd"/>
      <w:r w:rsidRPr="001619DE">
        <w:rPr>
          <w:rFonts w:ascii="Times New Roman" w:hAnsi="Times New Roman" w:cs="Times New Roman"/>
          <w:b/>
          <w:sz w:val="28"/>
          <w:szCs w:val="28"/>
        </w:rPr>
        <w:t xml:space="preserve"> территориальными органами Фонда социального с</w:t>
      </w:r>
      <w:r w:rsidR="001619DE" w:rsidRPr="001619DE">
        <w:rPr>
          <w:rFonts w:ascii="Times New Roman" w:hAnsi="Times New Roman" w:cs="Times New Roman"/>
          <w:b/>
          <w:sz w:val="28"/>
          <w:szCs w:val="28"/>
        </w:rPr>
        <w:t>трахования Российской Федерации</w:t>
      </w:r>
      <w:r w:rsidR="001619DE">
        <w:rPr>
          <w:rFonts w:ascii="Times New Roman" w:hAnsi="Times New Roman" w:cs="Times New Roman"/>
          <w:sz w:val="28"/>
          <w:szCs w:val="28"/>
        </w:rPr>
        <w:t>.</w:t>
      </w:r>
    </w:p>
    <w:p w:rsidR="00791BF7" w:rsidRPr="006B0521" w:rsidRDefault="00791BF7"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Согласно части 5 статьи 26.1 Фед</w:t>
      </w:r>
      <w:r w:rsidR="001619DE">
        <w:rPr>
          <w:rFonts w:ascii="Times New Roman" w:hAnsi="Times New Roman" w:cs="Times New Roman"/>
          <w:sz w:val="28"/>
          <w:szCs w:val="28"/>
        </w:rPr>
        <w:t xml:space="preserve">ерального закона от 24.07.1998 </w:t>
      </w:r>
      <w:r w:rsidR="001619DE">
        <w:rPr>
          <w:rFonts w:ascii="Times New Roman" w:hAnsi="Times New Roman" w:cs="Times New Roman"/>
          <w:sz w:val="28"/>
          <w:szCs w:val="28"/>
        </w:rPr>
        <w:br/>
        <w:t>№ 125-ФЗ «</w:t>
      </w:r>
      <w:r w:rsidRPr="006B0521">
        <w:rPr>
          <w:rFonts w:ascii="Times New Roman" w:hAnsi="Times New Roman" w:cs="Times New Roman"/>
          <w:sz w:val="28"/>
          <w:szCs w:val="28"/>
        </w:rPr>
        <w:t>Об обязательном социальном страховании от несчастных случаев на производстве</w:t>
      </w:r>
      <w:r w:rsidR="001619DE">
        <w:rPr>
          <w:rFonts w:ascii="Times New Roman" w:hAnsi="Times New Roman" w:cs="Times New Roman"/>
          <w:sz w:val="28"/>
          <w:szCs w:val="28"/>
        </w:rPr>
        <w:t xml:space="preserve"> и профессиональных заболеваний»</w:t>
      </w:r>
      <w:r w:rsidRPr="006B0521">
        <w:rPr>
          <w:rFonts w:ascii="Times New Roman" w:hAnsi="Times New Roman" w:cs="Times New Roman"/>
          <w:sz w:val="28"/>
          <w:szCs w:val="28"/>
        </w:rPr>
        <w:t xml:space="preserve"> при отсутствии банка (иной кредитной организации) страхователи - физические лица могут уплачивать страховые взносы через кассу местной администрации. В этом случае местная администрация обязана выдавать страхователям квитанции, подтверждающие прием денежных средств. Настоящим приказом утверждается форма такой квитанции.</w:t>
      </w:r>
    </w:p>
    <w:p w:rsidR="00791BF7" w:rsidRPr="006B0521" w:rsidRDefault="00791BF7"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Квитанция содержит, в частности: код по ОГРН местной администрации; сведения о получателе платежа; номер счета, на который </w:t>
      </w:r>
      <w:r w:rsidRPr="006B0521">
        <w:rPr>
          <w:rFonts w:ascii="Times New Roman" w:hAnsi="Times New Roman" w:cs="Times New Roman"/>
          <w:sz w:val="28"/>
          <w:szCs w:val="28"/>
        </w:rPr>
        <w:lastRenderedPageBreak/>
        <w:t>зачисляются средства и реквизиты банка - получателя средств; ИНН страхователя и его регистрационный номер в территориальном органе страховщика; паспортные данные; сумма принятых денежных средств и иные сведения.</w:t>
      </w:r>
    </w:p>
    <w:p w:rsidR="00791BF7" w:rsidRPr="006B0521" w:rsidRDefault="00791BF7" w:rsidP="001619DE">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Квитанция подписывается страхователем, уполномоченным лицом местной администрации и заверяется печатью местной администрации.</w:t>
      </w:r>
    </w:p>
    <w:p w:rsidR="00791BF7" w:rsidRPr="006B0521" w:rsidRDefault="001619DE" w:rsidP="001619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Согласно п</w:t>
      </w:r>
      <w:r w:rsidR="00791BF7" w:rsidRPr="006B0521">
        <w:rPr>
          <w:rFonts w:ascii="Times New Roman" w:hAnsi="Times New Roman" w:cs="Times New Roman"/>
          <w:sz w:val="28"/>
          <w:szCs w:val="28"/>
        </w:rPr>
        <w:t>риказ</w:t>
      </w:r>
      <w:r>
        <w:rPr>
          <w:rFonts w:ascii="Times New Roman" w:hAnsi="Times New Roman" w:cs="Times New Roman"/>
          <w:sz w:val="28"/>
          <w:szCs w:val="28"/>
        </w:rPr>
        <w:t>у Минфина России от 14.02.2018 №</w:t>
      </w:r>
      <w:r w:rsidR="00791BF7" w:rsidRPr="006B0521">
        <w:rPr>
          <w:rFonts w:ascii="Times New Roman" w:hAnsi="Times New Roman" w:cs="Times New Roman"/>
          <w:sz w:val="28"/>
          <w:szCs w:val="28"/>
        </w:rPr>
        <w:t xml:space="preserve"> 26н</w:t>
      </w:r>
      <w:r>
        <w:rPr>
          <w:rFonts w:ascii="Times New Roman" w:hAnsi="Times New Roman" w:cs="Times New Roman"/>
          <w:sz w:val="28"/>
          <w:szCs w:val="28"/>
        </w:rPr>
        <w:t xml:space="preserve"> «</w:t>
      </w:r>
      <w:r w:rsidR="00791BF7" w:rsidRPr="006B0521">
        <w:rPr>
          <w:rFonts w:ascii="Times New Roman" w:hAnsi="Times New Roman" w:cs="Times New Roman"/>
          <w:sz w:val="28"/>
          <w:szCs w:val="28"/>
        </w:rPr>
        <w:t>Об Общих требованиях к порядку составления, утверждения и ведения бюд</w:t>
      </w:r>
      <w:r>
        <w:rPr>
          <w:rFonts w:ascii="Times New Roman" w:hAnsi="Times New Roman" w:cs="Times New Roman"/>
          <w:sz w:val="28"/>
          <w:szCs w:val="28"/>
        </w:rPr>
        <w:t xml:space="preserve">жетных смет казенных учреждений» </w:t>
      </w:r>
      <w:r>
        <w:rPr>
          <w:rFonts w:ascii="Times New Roman" w:hAnsi="Times New Roman" w:cs="Times New Roman"/>
          <w:b/>
          <w:bCs/>
          <w:sz w:val="28"/>
          <w:szCs w:val="28"/>
        </w:rPr>
        <w:t>п</w:t>
      </w:r>
      <w:r w:rsidR="00791BF7" w:rsidRPr="006B0521">
        <w:rPr>
          <w:rFonts w:ascii="Times New Roman" w:hAnsi="Times New Roman" w:cs="Times New Roman"/>
          <w:b/>
          <w:bCs/>
          <w:sz w:val="28"/>
          <w:szCs w:val="28"/>
        </w:rPr>
        <w:t>ри составлении бюджетной сметы на 2019 год и плановый период 2020 - 2021 гг. необходимо руководствоваться новыми требованиями</w:t>
      </w:r>
      <w:r>
        <w:rPr>
          <w:rFonts w:ascii="Times New Roman" w:hAnsi="Times New Roman" w:cs="Times New Roman"/>
          <w:b/>
          <w:bCs/>
          <w:sz w:val="28"/>
          <w:szCs w:val="28"/>
        </w:rPr>
        <w:t>.</w:t>
      </w:r>
    </w:p>
    <w:p w:rsidR="00791BF7" w:rsidRPr="006B0521" w:rsidRDefault="00791BF7" w:rsidP="001619DE">
      <w:pPr>
        <w:autoSpaceDE w:val="0"/>
        <w:autoSpaceDN w:val="0"/>
        <w:adjustRightInd w:val="0"/>
        <w:spacing w:after="0" w:line="240" w:lineRule="auto"/>
        <w:ind w:firstLine="540"/>
        <w:jc w:val="both"/>
        <w:rPr>
          <w:rFonts w:cs="Times New Roman"/>
          <w:szCs w:val="28"/>
        </w:rPr>
      </w:pPr>
      <w:r w:rsidRPr="006B0521">
        <w:rPr>
          <w:rFonts w:cs="Times New Roman"/>
          <w:szCs w:val="28"/>
        </w:rPr>
        <w:t>Утверждены требования к составлению, утверждению и ведению бюджетной сметы государственного (муниципального) казенного учреждения, а также гос</w:t>
      </w:r>
      <w:r w:rsidR="001619DE">
        <w:rPr>
          <w:rFonts w:cs="Times New Roman"/>
          <w:szCs w:val="28"/>
        </w:rPr>
        <w:t xml:space="preserve">ударственных </w:t>
      </w:r>
      <w:r w:rsidRPr="006B0521">
        <w:rPr>
          <w:rFonts w:cs="Times New Roman"/>
          <w:szCs w:val="28"/>
        </w:rPr>
        <w:t xml:space="preserve">органов, органов местного самоуправления </w:t>
      </w:r>
      <w:r w:rsidR="001619DE">
        <w:rPr>
          <w:rFonts w:cs="Times New Roman"/>
          <w:szCs w:val="28"/>
        </w:rPr>
        <w:t>и органов управления государственными внебюджетными фондами</w:t>
      </w:r>
      <w:r w:rsidRPr="006B0521">
        <w:rPr>
          <w:rFonts w:cs="Times New Roman"/>
          <w:szCs w:val="28"/>
        </w:rPr>
        <w:t>.</w:t>
      </w:r>
      <w:r w:rsidR="001619DE">
        <w:rPr>
          <w:rFonts w:cs="Times New Roman"/>
          <w:szCs w:val="28"/>
        </w:rPr>
        <w:t xml:space="preserve"> В системе «</w:t>
      </w:r>
      <w:r w:rsidRPr="006B0521">
        <w:rPr>
          <w:rFonts w:cs="Times New Roman"/>
          <w:szCs w:val="28"/>
        </w:rPr>
        <w:t>Электро</w:t>
      </w:r>
      <w:r w:rsidR="001619DE">
        <w:rPr>
          <w:rFonts w:cs="Times New Roman"/>
          <w:szCs w:val="28"/>
        </w:rPr>
        <w:t>нный бюджет»</w:t>
      </w:r>
      <w:r w:rsidRPr="006B0521">
        <w:rPr>
          <w:rFonts w:cs="Times New Roman"/>
          <w:szCs w:val="28"/>
        </w:rPr>
        <w:t xml:space="preserve"> осуществляется составление, утверждение и ведение смет, не содержащих сведения, составляющие государственную тайну. Сметы, содержащие такие сведения, утверждаются </w:t>
      </w:r>
      <w:r w:rsidR="001619DE">
        <w:rPr>
          <w:rFonts w:cs="Times New Roman"/>
          <w:szCs w:val="28"/>
        </w:rPr>
        <w:br/>
      </w:r>
      <w:r w:rsidRPr="006B0521">
        <w:rPr>
          <w:rFonts w:cs="Times New Roman"/>
          <w:szCs w:val="28"/>
        </w:rPr>
        <w:t>и ведутся обособленно.</w:t>
      </w:r>
    </w:p>
    <w:p w:rsidR="00791BF7" w:rsidRPr="006B0521" w:rsidRDefault="00791BF7" w:rsidP="001619DE">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Определен перечень положений, которые могут устанавливаться в отношении утверждения смет для подведомственных учреждений (в том числе сроки составления и подписания проектов смет).</w:t>
      </w:r>
      <w:r w:rsidR="001619DE">
        <w:rPr>
          <w:rFonts w:ascii="Times New Roman" w:hAnsi="Times New Roman" w:cs="Times New Roman"/>
          <w:sz w:val="28"/>
          <w:szCs w:val="28"/>
        </w:rPr>
        <w:t xml:space="preserve"> </w:t>
      </w:r>
      <w:r w:rsidRPr="006B0521">
        <w:rPr>
          <w:rFonts w:ascii="Times New Roman" w:hAnsi="Times New Roman" w:cs="Times New Roman"/>
          <w:sz w:val="28"/>
          <w:szCs w:val="28"/>
        </w:rPr>
        <w:t>Приказ устанавливает также требования, предъявляемые к составлению смет учреждений, их утверждению и ведению.</w:t>
      </w:r>
    </w:p>
    <w:p w:rsidR="00791BF7" w:rsidRPr="006B0521" w:rsidRDefault="00791BF7" w:rsidP="001619DE">
      <w:pPr>
        <w:pStyle w:val="ConsPlusNormal"/>
        <w:jc w:val="both"/>
        <w:rPr>
          <w:rFonts w:ascii="Times New Roman" w:hAnsi="Times New Roman" w:cs="Times New Roman"/>
          <w:sz w:val="28"/>
          <w:szCs w:val="28"/>
        </w:rPr>
      </w:pPr>
    </w:p>
    <w:p w:rsidR="004659D3" w:rsidRPr="006B0521" w:rsidRDefault="001619DE" w:rsidP="001619DE">
      <w:pPr>
        <w:spacing w:after="0" w:line="240" w:lineRule="auto"/>
        <w:ind w:firstLine="567"/>
        <w:jc w:val="both"/>
        <w:rPr>
          <w:rFonts w:cs="Times New Roman"/>
          <w:szCs w:val="28"/>
        </w:rPr>
      </w:pPr>
      <w:r w:rsidRPr="00100883">
        <w:rPr>
          <w:rFonts w:cs="Times New Roman"/>
          <w:szCs w:val="28"/>
        </w:rPr>
        <w:t xml:space="preserve">Отдельного внимания заслуживают следующие разъяснительные </w:t>
      </w:r>
      <w:r w:rsidRPr="00100883">
        <w:rPr>
          <w:rFonts w:cs="Times New Roman"/>
          <w:szCs w:val="28"/>
        </w:rPr>
        <w:br/>
        <w:t>и методические документы, подготовленные государственными органами:</w:t>
      </w:r>
    </w:p>
    <w:p w:rsidR="004659D3" w:rsidRPr="006B0521" w:rsidRDefault="001619DE" w:rsidP="001619D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письмо ФАС России от 14.03.2018 №</w:t>
      </w:r>
      <w:r w:rsidR="004659D3" w:rsidRPr="006B0521">
        <w:rPr>
          <w:rFonts w:ascii="Times New Roman" w:hAnsi="Times New Roman" w:cs="Times New Roman"/>
          <w:sz w:val="28"/>
          <w:szCs w:val="28"/>
        </w:rPr>
        <w:t xml:space="preserve"> РП/16764/18</w:t>
      </w:r>
      <w:r>
        <w:rPr>
          <w:rFonts w:ascii="Times New Roman" w:hAnsi="Times New Roman" w:cs="Times New Roman"/>
          <w:sz w:val="28"/>
          <w:szCs w:val="28"/>
        </w:rPr>
        <w:t xml:space="preserve">, в котором </w:t>
      </w:r>
      <w:r w:rsidR="004659D3" w:rsidRPr="006B0521">
        <w:rPr>
          <w:rFonts w:ascii="Times New Roman" w:hAnsi="Times New Roman" w:cs="Times New Roman"/>
          <w:b/>
          <w:bCs/>
          <w:sz w:val="28"/>
          <w:szCs w:val="28"/>
        </w:rPr>
        <w:t>разъяснена процедура принятия заказчиком решения об одностороннем отказе от исполнения контракта</w:t>
      </w:r>
      <w:r>
        <w:rPr>
          <w:rFonts w:ascii="Times New Roman" w:hAnsi="Times New Roman" w:cs="Times New Roman"/>
          <w:b/>
          <w:bCs/>
          <w:sz w:val="28"/>
          <w:szCs w:val="28"/>
        </w:rPr>
        <w:t>.</w:t>
      </w:r>
    </w:p>
    <w:p w:rsidR="004659D3" w:rsidRPr="006B0521" w:rsidRDefault="004659D3"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 xml:space="preserve">Сообщается, что Федеральным законом </w:t>
      </w:r>
      <w:r w:rsidR="001619DE">
        <w:rPr>
          <w:rFonts w:ascii="Times New Roman" w:hAnsi="Times New Roman" w:cs="Times New Roman"/>
          <w:sz w:val="28"/>
          <w:szCs w:val="28"/>
        </w:rPr>
        <w:t xml:space="preserve"> от 05.04.2013 № 44-ФЗ </w:t>
      </w:r>
      <w:r w:rsidR="001619DE">
        <w:rPr>
          <w:rFonts w:ascii="Times New Roman" w:hAnsi="Times New Roman" w:cs="Times New Roman"/>
          <w:sz w:val="28"/>
          <w:szCs w:val="28"/>
        </w:rPr>
        <w:br/>
        <w:t>«</w:t>
      </w:r>
      <w:r w:rsidRPr="006B0521">
        <w:rPr>
          <w:rFonts w:ascii="Times New Roman" w:hAnsi="Times New Roman" w:cs="Times New Roman"/>
          <w:sz w:val="28"/>
          <w:szCs w:val="28"/>
        </w:rPr>
        <w:t>О контрактной системе в сфере закупок товаров, работ, услуг для обеспечения госуд</w:t>
      </w:r>
      <w:r w:rsidR="001619DE">
        <w:rPr>
          <w:rFonts w:ascii="Times New Roman" w:hAnsi="Times New Roman" w:cs="Times New Roman"/>
          <w:sz w:val="28"/>
          <w:szCs w:val="28"/>
        </w:rPr>
        <w:t>арственных и муниципальных нужд»</w:t>
      </w:r>
      <w:r w:rsidRPr="006B0521">
        <w:rPr>
          <w:rFonts w:ascii="Times New Roman" w:hAnsi="Times New Roman" w:cs="Times New Roman"/>
          <w:sz w:val="28"/>
          <w:szCs w:val="28"/>
        </w:rPr>
        <w:t xml:space="preserve"> установлено, </w:t>
      </w:r>
      <w:r w:rsidR="00C03E7A">
        <w:rPr>
          <w:rFonts w:ascii="Times New Roman" w:hAnsi="Times New Roman" w:cs="Times New Roman"/>
          <w:sz w:val="28"/>
          <w:szCs w:val="28"/>
        </w:rPr>
        <w:br/>
      </w:r>
      <w:r w:rsidRPr="006B0521">
        <w:rPr>
          <w:rFonts w:ascii="Times New Roman" w:hAnsi="Times New Roman" w:cs="Times New Roman"/>
          <w:sz w:val="28"/>
          <w:szCs w:val="28"/>
        </w:rPr>
        <w:t xml:space="preserve">что решение заказчика об одностороннем отказе от исполнения контракта </w:t>
      </w:r>
      <w:r w:rsidR="00C03E7A">
        <w:rPr>
          <w:rFonts w:ascii="Times New Roman" w:hAnsi="Times New Roman" w:cs="Times New Roman"/>
          <w:sz w:val="28"/>
          <w:szCs w:val="28"/>
        </w:rPr>
        <w:br/>
      </w:r>
      <w:r w:rsidRPr="006B0521">
        <w:rPr>
          <w:rFonts w:ascii="Times New Roman" w:hAnsi="Times New Roman" w:cs="Times New Roman"/>
          <w:sz w:val="28"/>
          <w:szCs w:val="28"/>
        </w:rPr>
        <w:t xml:space="preserve">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одним из указанных в </w:t>
      </w:r>
      <w:r w:rsidR="00C03E7A">
        <w:rPr>
          <w:rFonts w:ascii="Times New Roman" w:hAnsi="Times New Roman" w:cs="Times New Roman"/>
          <w:sz w:val="28"/>
          <w:szCs w:val="28"/>
        </w:rPr>
        <w:t>Федеральном</w:t>
      </w:r>
      <w:proofErr w:type="gramEnd"/>
      <w:r w:rsidR="00C03E7A">
        <w:rPr>
          <w:rFonts w:ascii="Times New Roman" w:hAnsi="Times New Roman" w:cs="Times New Roman"/>
          <w:sz w:val="28"/>
          <w:szCs w:val="28"/>
        </w:rPr>
        <w:t xml:space="preserve"> </w:t>
      </w:r>
      <w:proofErr w:type="gramStart"/>
      <w:r w:rsidR="00C03E7A">
        <w:rPr>
          <w:rFonts w:ascii="Times New Roman" w:hAnsi="Times New Roman" w:cs="Times New Roman"/>
          <w:sz w:val="28"/>
          <w:szCs w:val="28"/>
        </w:rPr>
        <w:t>законе</w:t>
      </w:r>
      <w:proofErr w:type="gramEnd"/>
      <w:r w:rsidRPr="006B0521">
        <w:rPr>
          <w:rFonts w:ascii="Times New Roman" w:hAnsi="Times New Roman" w:cs="Times New Roman"/>
          <w:sz w:val="28"/>
          <w:szCs w:val="28"/>
        </w:rPr>
        <w:t xml:space="preserve"> способов.</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Выполнение</w:t>
      </w:r>
      <w:r w:rsidR="00C03E7A">
        <w:rPr>
          <w:rFonts w:ascii="Times New Roman" w:hAnsi="Times New Roman" w:cs="Times New Roman"/>
          <w:sz w:val="28"/>
          <w:szCs w:val="28"/>
        </w:rPr>
        <w:t>м</w:t>
      </w:r>
      <w:r w:rsidRPr="006B0521">
        <w:rPr>
          <w:rFonts w:ascii="Times New Roman" w:hAnsi="Times New Roman" w:cs="Times New Roman"/>
          <w:sz w:val="28"/>
          <w:szCs w:val="28"/>
        </w:rPr>
        <w:t xml:space="preserve"> заказчиком </w:t>
      </w:r>
      <w:r w:rsidR="00C03E7A">
        <w:rPr>
          <w:rFonts w:ascii="Times New Roman" w:hAnsi="Times New Roman" w:cs="Times New Roman"/>
          <w:sz w:val="28"/>
          <w:szCs w:val="28"/>
        </w:rPr>
        <w:t xml:space="preserve">этих </w:t>
      </w:r>
      <w:r w:rsidRPr="006B0521">
        <w:rPr>
          <w:rFonts w:ascii="Times New Roman" w:hAnsi="Times New Roman" w:cs="Times New Roman"/>
          <w:sz w:val="28"/>
          <w:szCs w:val="28"/>
        </w:rPr>
        <w:t>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В случае невозможности получения указанных подтверждения либо </w:t>
      </w:r>
      <w:r w:rsidRPr="006B0521">
        <w:rPr>
          <w:rFonts w:ascii="Times New Roman" w:hAnsi="Times New Roman" w:cs="Times New Roman"/>
          <w:sz w:val="28"/>
          <w:szCs w:val="28"/>
        </w:rPr>
        <w:lastRenderedPageBreak/>
        <w:t xml:space="preserve">информации датой надлежащего уведомления поставщика об одностороннем отказе от исполнения контракта признается дата </w:t>
      </w:r>
      <w:proofErr w:type="gramStart"/>
      <w:r w:rsidRPr="006B0521">
        <w:rPr>
          <w:rFonts w:ascii="Times New Roman" w:hAnsi="Times New Roman" w:cs="Times New Roman"/>
          <w:sz w:val="28"/>
          <w:szCs w:val="28"/>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B0521">
        <w:rPr>
          <w:rFonts w:ascii="Times New Roman" w:hAnsi="Times New Roman" w:cs="Times New Roman"/>
          <w:sz w:val="28"/>
          <w:szCs w:val="28"/>
        </w:rPr>
        <w:t>, в том числе, если тридцатый день приходится на нерабочий день.</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Решение заказчика об одностороннем отказе от исполнения контракта вступает в </w:t>
      </w:r>
      <w:proofErr w:type="gramStart"/>
      <w:r w:rsidRPr="006B0521">
        <w:rPr>
          <w:rFonts w:ascii="Times New Roman" w:hAnsi="Times New Roman" w:cs="Times New Roman"/>
          <w:sz w:val="28"/>
          <w:szCs w:val="28"/>
        </w:rPr>
        <w:t>силу</w:t>
      </w:r>
      <w:proofErr w:type="gramEnd"/>
      <w:r w:rsidRPr="006B0521">
        <w:rPr>
          <w:rFonts w:ascii="Times New Roman" w:hAnsi="Times New Roman" w:cs="Times New Roman"/>
          <w:sz w:val="28"/>
          <w:szCs w:val="28"/>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Первым днем начала исчисления десятидневного срока будет </w:t>
      </w:r>
      <w:proofErr w:type="gramStart"/>
      <w:r w:rsidRPr="006B0521">
        <w:rPr>
          <w:rFonts w:ascii="Times New Roman" w:hAnsi="Times New Roman" w:cs="Times New Roman"/>
          <w:sz w:val="28"/>
          <w:szCs w:val="28"/>
        </w:rPr>
        <w:t>день</w:t>
      </w:r>
      <w:proofErr w:type="gramEnd"/>
      <w:r w:rsidRPr="006B0521">
        <w:rPr>
          <w:rFonts w:ascii="Times New Roman" w:hAnsi="Times New Roman" w:cs="Times New Roman"/>
          <w:sz w:val="28"/>
          <w:szCs w:val="28"/>
        </w:rPr>
        <w:t xml:space="preserve"> следующий за днем надлежащего уведомления поставщика об одностороннем отказе от исполнения контракта. На одиннадцатый день </w:t>
      </w:r>
      <w:proofErr w:type="gramStart"/>
      <w:r w:rsidRPr="006B0521">
        <w:rPr>
          <w:rFonts w:ascii="Times New Roman" w:hAnsi="Times New Roman" w:cs="Times New Roman"/>
          <w:sz w:val="28"/>
          <w:szCs w:val="28"/>
        </w:rPr>
        <w:t>с даты</w:t>
      </w:r>
      <w:proofErr w:type="gramEnd"/>
      <w:r w:rsidRPr="006B0521">
        <w:rPr>
          <w:rFonts w:ascii="Times New Roman" w:hAnsi="Times New Roman" w:cs="Times New Roman"/>
          <w:sz w:val="28"/>
          <w:szCs w:val="28"/>
        </w:rPr>
        <w:t xml:space="preserve"> надлежащего уведомления заказчиком поставщика об одностороннем отказе от исполнения контракта контракт считается расторгнутым.</w:t>
      </w:r>
    </w:p>
    <w:p w:rsidR="004659D3" w:rsidRPr="006B0521" w:rsidRDefault="004659D3" w:rsidP="00C03E7A">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Если последний день десятидневного срока, в рамках которого поставщик может устранить нарушения контракта, приходится на нерабочий день, то днем окончания срока считается ближайши</w:t>
      </w:r>
      <w:r w:rsidR="00C03E7A">
        <w:rPr>
          <w:rFonts w:ascii="Times New Roman" w:hAnsi="Times New Roman" w:cs="Times New Roman"/>
          <w:sz w:val="28"/>
          <w:szCs w:val="28"/>
        </w:rPr>
        <w:t>й следующий за ним рабочий день;</w:t>
      </w:r>
    </w:p>
    <w:p w:rsidR="004659D3" w:rsidRPr="006B0521" w:rsidRDefault="00C03E7A" w:rsidP="00C03E7A">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письмо Минфина России от 12.03.2018 №</w:t>
      </w:r>
      <w:r w:rsidR="004659D3" w:rsidRPr="006B0521">
        <w:rPr>
          <w:rFonts w:ascii="Times New Roman" w:hAnsi="Times New Roman" w:cs="Times New Roman"/>
          <w:sz w:val="28"/>
          <w:szCs w:val="28"/>
        </w:rPr>
        <w:t xml:space="preserve"> 23-01-06/14936</w:t>
      </w:r>
      <w:r>
        <w:rPr>
          <w:rFonts w:ascii="Times New Roman" w:hAnsi="Times New Roman" w:cs="Times New Roman"/>
          <w:sz w:val="28"/>
          <w:szCs w:val="28"/>
        </w:rPr>
        <w:t xml:space="preserve"> </w:t>
      </w:r>
      <w:r>
        <w:rPr>
          <w:rFonts w:ascii="Times New Roman" w:hAnsi="Times New Roman" w:cs="Times New Roman"/>
          <w:sz w:val="28"/>
          <w:szCs w:val="28"/>
        </w:rPr>
        <w:br/>
        <w:t>«</w:t>
      </w:r>
      <w:r w:rsidR="004659D3" w:rsidRPr="006B0521">
        <w:rPr>
          <w:rFonts w:ascii="Times New Roman" w:hAnsi="Times New Roman" w:cs="Times New Roman"/>
          <w:sz w:val="28"/>
          <w:szCs w:val="28"/>
        </w:rPr>
        <w:t>Об администрировании местными органами самоуправления денежных взысканий (штрафов) за нарушение законодательства Российской Федерации о контрактной системе в сфере закупок товаров, работ, услуг для</w:t>
      </w:r>
      <w:r>
        <w:rPr>
          <w:rFonts w:ascii="Times New Roman" w:hAnsi="Times New Roman" w:cs="Times New Roman"/>
          <w:sz w:val="28"/>
          <w:szCs w:val="28"/>
        </w:rPr>
        <w:t xml:space="preserve"> обеспечения муниципальных нужд», содержащее позицию Минфина России о том, что </w:t>
      </w:r>
      <w:r>
        <w:rPr>
          <w:rFonts w:ascii="Times New Roman" w:hAnsi="Times New Roman" w:cs="Times New Roman"/>
          <w:b/>
          <w:bCs/>
          <w:sz w:val="28"/>
          <w:szCs w:val="28"/>
        </w:rPr>
        <w:t>ш</w:t>
      </w:r>
      <w:r w:rsidR="004659D3" w:rsidRPr="006B0521">
        <w:rPr>
          <w:rFonts w:ascii="Times New Roman" w:hAnsi="Times New Roman" w:cs="Times New Roman"/>
          <w:b/>
          <w:bCs/>
          <w:sz w:val="28"/>
          <w:szCs w:val="28"/>
        </w:rPr>
        <w:t xml:space="preserve">трафы за нарушение законодательства о контрактной системе в сфере закупок для обеспечения муниципальных нужд могут </w:t>
      </w:r>
      <w:proofErr w:type="spellStart"/>
      <w:r w:rsidR="004659D3" w:rsidRPr="006B0521">
        <w:rPr>
          <w:rFonts w:ascii="Times New Roman" w:hAnsi="Times New Roman" w:cs="Times New Roman"/>
          <w:b/>
          <w:bCs/>
          <w:sz w:val="28"/>
          <w:szCs w:val="28"/>
        </w:rPr>
        <w:t>администрироваться</w:t>
      </w:r>
      <w:proofErr w:type="spellEnd"/>
      <w:r w:rsidR="004659D3" w:rsidRPr="006B0521">
        <w:rPr>
          <w:rFonts w:ascii="Times New Roman" w:hAnsi="Times New Roman" w:cs="Times New Roman"/>
          <w:b/>
          <w:bCs/>
          <w:sz w:val="28"/>
          <w:szCs w:val="28"/>
        </w:rPr>
        <w:t xml:space="preserve"> местными органами самоуправления</w:t>
      </w:r>
      <w:r>
        <w:rPr>
          <w:rFonts w:ascii="Times New Roman" w:hAnsi="Times New Roman" w:cs="Times New Roman"/>
          <w:b/>
          <w:bCs/>
          <w:sz w:val="28"/>
          <w:szCs w:val="28"/>
        </w:rPr>
        <w:t>.</w:t>
      </w:r>
      <w:proofErr w:type="gramEnd"/>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Административные штрафы, являющиеся источниками формирования доходов бюджетов бюджетной системы Р</w:t>
      </w:r>
      <w:r w:rsidR="00C03E7A">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C03E7A">
        <w:rPr>
          <w:rFonts w:ascii="Times New Roman" w:hAnsi="Times New Roman" w:cs="Times New Roman"/>
          <w:sz w:val="28"/>
          <w:szCs w:val="28"/>
        </w:rPr>
        <w:t>едерации</w:t>
      </w:r>
      <w:r w:rsidRPr="006B0521">
        <w:rPr>
          <w:rFonts w:ascii="Times New Roman" w:hAnsi="Times New Roman" w:cs="Times New Roman"/>
          <w:sz w:val="28"/>
          <w:szCs w:val="28"/>
        </w:rPr>
        <w:t>, подлежат зачислению в соответствующий бюджет по агрегированному коду бюджетной классификации 000 1 16 33000 00 0000 140.</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На основании Постановления Правительства Р</w:t>
      </w:r>
      <w:r w:rsidR="00C03E7A">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C03E7A">
        <w:rPr>
          <w:rFonts w:ascii="Times New Roman" w:hAnsi="Times New Roman" w:cs="Times New Roman"/>
          <w:sz w:val="28"/>
          <w:szCs w:val="28"/>
        </w:rPr>
        <w:t>едерации</w:t>
      </w:r>
      <w:r w:rsidRPr="006B0521">
        <w:rPr>
          <w:rFonts w:ascii="Times New Roman" w:hAnsi="Times New Roman" w:cs="Times New Roman"/>
          <w:sz w:val="28"/>
          <w:szCs w:val="28"/>
        </w:rPr>
        <w:t xml:space="preserve"> </w:t>
      </w:r>
      <w:r w:rsidR="00C03E7A">
        <w:rPr>
          <w:rFonts w:ascii="Times New Roman" w:hAnsi="Times New Roman" w:cs="Times New Roman"/>
          <w:sz w:val="28"/>
          <w:szCs w:val="28"/>
        </w:rPr>
        <w:br/>
      </w:r>
      <w:r w:rsidRPr="006B0521">
        <w:rPr>
          <w:rFonts w:ascii="Times New Roman" w:hAnsi="Times New Roman" w:cs="Times New Roman"/>
          <w:sz w:val="28"/>
          <w:szCs w:val="28"/>
        </w:rPr>
        <w:t>от 29.12.200</w:t>
      </w:r>
      <w:r w:rsidR="00C03E7A">
        <w:rPr>
          <w:rFonts w:ascii="Times New Roman" w:hAnsi="Times New Roman" w:cs="Times New Roman"/>
          <w:sz w:val="28"/>
          <w:szCs w:val="28"/>
        </w:rPr>
        <w:t>7 №</w:t>
      </w:r>
      <w:r w:rsidRPr="006B0521">
        <w:rPr>
          <w:rFonts w:ascii="Times New Roman" w:hAnsi="Times New Roman" w:cs="Times New Roman"/>
          <w:sz w:val="28"/>
          <w:szCs w:val="28"/>
        </w:rPr>
        <w:t xml:space="preserve"> 995 главным администратором доходов от перечисления денежных взысканий (штрафов) за нарушение законодательства </w:t>
      </w:r>
      <w:r w:rsidR="00C03E7A">
        <w:rPr>
          <w:rFonts w:ascii="Times New Roman" w:hAnsi="Times New Roman" w:cs="Times New Roman"/>
          <w:sz w:val="28"/>
          <w:szCs w:val="28"/>
        </w:rPr>
        <w:br/>
      </w:r>
      <w:r w:rsidRPr="006B0521">
        <w:rPr>
          <w:rFonts w:ascii="Times New Roman" w:hAnsi="Times New Roman" w:cs="Times New Roman"/>
          <w:sz w:val="28"/>
          <w:szCs w:val="28"/>
        </w:rPr>
        <w:t>о контрактной системе в сфере закупок товаров, работ, услуг для обеспечения, в частности, муниципальных нужд является Федеральная антимонопольная служба.</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При этом обращено внимание на то, что коды бюджетной классификации 000 1 16 33000 00 0000 140 в Указаниях о порядке применения бюджетной классификации применяются со сноской, в соответствии с которой администрирование данных поступлений осуществляется, в том числе, и о</w:t>
      </w:r>
      <w:r w:rsidR="00C03E7A">
        <w:rPr>
          <w:rFonts w:ascii="Times New Roman" w:hAnsi="Times New Roman" w:cs="Times New Roman"/>
          <w:sz w:val="28"/>
          <w:szCs w:val="28"/>
        </w:rPr>
        <w:t>рганами местного самоуправления;</w:t>
      </w:r>
    </w:p>
    <w:p w:rsidR="004659D3" w:rsidRPr="006B0521" w:rsidRDefault="00C03E7A" w:rsidP="00C03E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письмо ФНС России от 20.03.2018 №</w:t>
      </w:r>
      <w:r w:rsidR="004659D3" w:rsidRPr="006B0521">
        <w:rPr>
          <w:rFonts w:ascii="Times New Roman" w:hAnsi="Times New Roman" w:cs="Times New Roman"/>
          <w:sz w:val="28"/>
          <w:szCs w:val="28"/>
        </w:rPr>
        <w:t xml:space="preserve"> БС-4-21/5157@</w:t>
      </w:r>
      <w:r>
        <w:rPr>
          <w:rFonts w:ascii="Times New Roman" w:hAnsi="Times New Roman" w:cs="Times New Roman"/>
          <w:sz w:val="28"/>
          <w:szCs w:val="28"/>
        </w:rPr>
        <w:t xml:space="preserve"> </w:t>
      </w:r>
      <w:r>
        <w:rPr>
          <w:rFonts w:ascii="Times New Roman" w:hAnsi="Times New Roman" w:cs="Times New Roman"/>
          <w:sz w:val="28"/>
          <w:szCs w:val="28"/>
        </w:rPr>
        <w:br/>
        <w:t>«</w:t>
      </w:r>
      <w:r w:rsidR="004659D3" w:rsidRPr="006B0521">
        <w:rPr>
          <w:rFonts w:ascii="Times New Roman" w:hAnsi="Times New Roman" w:cs="Times New Roman"/>
          <w:sz w:val="28"/>
          <w:szCs w:val="28"/>
        </w:rPr>
        <w:t>О рекомендациях по отдельным вопросам налогообложения земельных участков и адми</w:t>
      </w:r>
      <w:r>
        <w:rPr>
          <w:rFonts w:ascii="Times New Roman" w:hAnsi="Times New Roman" w:cs="Times New Roman"/>
          <w:sz w:val="28"/>
          <w:szCs w:val="28"/>
        </w:rPr>
        <w:t xml:space="preserve">нистрирования земельного налога», в котором </w:t>
      </w:r>
      <w:r w:rsidR="004659D3" w:rsidRPr="006B0521">
        <w:rPr>
          <w:rFonts w:ascii="Times New Roman" w:hAnsi="Times New Roman" w:cs="Times New Roman"/>
          <w:b/>
          <w:bCs/>
          <w:sz w:val="28"/>
          <w:szCs w:val="28"/>
        </w:rPr>
        <w:t>разъяснены отдельные вопросы взимания земельного налога</w:t>
      </w:r>
      <w:r>
        <w:rPr>
          <w:rFonts w:ascii="Times New Roman" w:hAnsi="Times New Roman" w:cs="Times New Roman"/>
          <w:b/>
          <w:bCs/>
          <w:sz w:val="28"/>
          <w:szCs w:val="28"/>
        </w:rPr>
        <w:t>.</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lastRenderedPageBreak/>
        <w:t xml:space="preserve">В ряде ситуаций сведения о правах на земельные участки не содержатся у органов </w:t>
      </w:r>
      <w:proofErr w:type="spellStart"/>
      <w:r w:rsidRPr="006B0521">
        <w:rPr>
          <w:rFonts w:ascii="Times New Roman" w:hAnsi="Times New Roman" w:cs="Times New Roman"/>
          <w:sz w:val="28"/>
          <w:szCs w:val="28"/>
        </w:rPr>
        <w:t>Росреестра</w:t>
      </w:r>
      <w:proofErr w:type="spellEnd"/>
      <w:r w:rsidRPr="006B0521">
        <w:rPr>
          <w:rFonts w:ascii="Times New Roman" w:hAnsi="Times New Roman" w:cs="Times New Roman"/>
          <w:sz w:val="28"/>
          <w:szCs w:val="28"/>
        </w:rPr>
        <w:t xml:space="preserve"> и могут подтверждаться документами о праве, полученными из органов местного самоуправления.</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Сообщается, что органы местного самоуправления могут подавать от имени граждан (в качестве уполномоченных лиц) заявления о государственной регистрации прав на недвижимое имущество и иные документы в орган, осуществляющий государственную регистрацию прав (в отношении земельных участков, 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В дальнейшем сведения о зарегистрированных в ЕГРН правах на ранее учтенные участки передаются в налоговые органы в соответствии с общим порядком.</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Также разъяснено, что налоговые органы вправе применять повышенную налоговую ставку в отношении земельного участка из состава земель </w:t>
      </w:r>
      <w:proofErr w:type="spellStart"/>
      <w:r w:rsidRPr="006B0521">
        <w:rPr>
          <w:rFonts w:ascii="Times New Roman" w:hAnsi="Times New Roman" w:cs="Times New Roman"/>
          <w:sz w:val="28"/>
          <w:szCs w:val="28"/>
        </w:rPr>
        <w:t>сельхозназначения</w:t>
      </w:r>
      <w:proofErr w:type="spellEnd"/>
      <w:r w:rsidRPr="006B0521">
        <w:rPr>
          <w:rFonts w:ascii="Times New Roman" w:hAnsi="Times New Roman" w:cs="Times New Roman"/>
          <w:sz w:val="28"/>
          <w:szCs w:val="28"/>
        </w:rPr>
        <w:t>, не используемого для сельхозпроизводства, при отсутствии устранения выявленного нарушения земельного законодательства, даже в случае смены собственника земельного участка.</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В отношении земельных участков, приобретенных на условиях </w:t>
      </w:r>
      <w:proofErr w:type="gramStart"/>
      <w:r w:rsidRPr="006B0521">
        <w:rPr>
          <w:rFonts w:ascii="Times New Roman" w:hAnsi="Times New Roman" w:cs="Times New Roman"/>
          <w:sz w:val="28"/>
          <w:szCs w:val="28"/>
        </w:rPr>
        <w:t>осуществления</w:t>
      </w:r>
      <w:proofErr w:type="gramEnd"/>
      <w:r w:rsidRPr="006B0521">
        <w:rPr>
          <w:rFonts w:ascii="Times New Roman" w:hAnsi="Times New Roman" w:cs="Times New Roman"/>
          <w:sz w:val="28"/>
          <w:szCs w:val="28"/>
        </w:rPr>
        <w:t xml:space="preserve"> на них жилищного строительства, исчисление суммы налога (суммы авансовых платежей по налогу) производится с учетом коэффициента 2 в течение трехлетнего срока строительства и с учетом коэффициента 4 в течение периода, превышающего этот срок.</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Отмечено, что в настоящее время прорабатывается вопрос о внесении изменений в налоговую декларацию по земельному налогу, предусматривающих возможность применять два разных коэффициента в течение одного налогового периода.</w:t>
      </w:r>
    </w:p>
    <w:p w:rsidR="004659D3" w:rsidRPr="006B0521" w:rsidRDefault="004659D3" w:rsidP="00C03E7A">
      <w:pPr>
        <w:pStyle w:val="ConsPlusNormal"/>
        <w:jc w:val="both"/>
        <w:rPr>
          <w:rFonts w:ascii="Times New Roman" w:hAnsi="Times New Roman" w:cs="Times New Roman"/>
          <w:sz w:val="28"/>
          <w:szCs w:val="28"/>
        </w:rPr>
      </w:pPr>
    </w:p>
    <w:p w:rsidR="004659D3" w:rsidRPr="006B0521" w:rsidRDefault="00C03E7A" w:rsidP="00C03E7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Полагаем необходимым отметить также </w:t>
      </w:r>
      <w:r w:rsidR="004659D3" w:rsidRPr="006B0521">
        <w:rPr>
          <w:rFonts w:ascii="Times New Roman" w:hAnsi="Times New Roman" w:cs="Times New Roman"/>
          <w:sz w:val="28"/>
          <w:szCs w:val="28"/>
        </w:rPr>
        <w:t>Решение Верховного Суда Р</w:t>
      </w:r>
      <w:r>
        <w:rPr>
          <w:rFonts w:ascii="Times New Roman" w:hAnsi="Times New Roman" w:cs="Times New Roman"/>
          <w:sz w:val="28"/>
          <w:szCs w:val="28"/>
        </w:rPr>
        <w:t xml:space="preserve">оссийской </w:t>
      </w:r>
      <w:r w:rsidR="004659D3" w:rsidRPr="006B0521">
        <w:rPr>
          <w:rFonts w:ascii="Times New Roman" w:hAnsi="Times New Roman" w:cs="Times New Roman"/>
          <w:sz w:val="28"/>
          <w:szCs w:val="28"/>
        </w:rPr>
        <w:t>Ф</w:t>
      </w:r>
      <w:r>
        <w:rPr>
          <w:rFonts w:ascii="Times New Roman" w:hAnsi="Times New Roman" w:cs="Times New Roman"/>
          <w:sz w:val="28"/>
          <w:szCs w:val="28"/>
        </w:rPr>
        <w:t>едерации от 09.02.2018 №</w:t>
      </w:r>
      <w:r w:rsidR="004659D3" w:rsidRPr="006B0521">
        <w:rPr>
          <w:rFonts w:ascii="Times New Roman" w:hAnsi="Times New Roman" w:cs="Times New Roman"/>
          <w:sz w:val="28"/>
          <w:szCs w:val="28"/>
        </w:rPr>
        <w:t xml:space="preserve"> АКПИ17-1007</w:t>
      </w:r>
      <w:r>
        <w:rPr>
          <w:rFonts w:ascii="Times New Roman" w:hAnsi="Times New Roman" w:cs="Times New Roman"/>
          <w:sz w:val="28"/>
          <w:szCs w:val="28"/>
        </w:rPr>
        <w:t xml:space="preserve"> «</w:t>
      </w:r>
      <w:r w:rsidR="004659D3" w:rsidRPr="006B0521">
        <w:rPr>
          <w:rFonts w:ascii="Times New Roman" w:hAnsi="Times New Roman" w:cs="Times New Roman"/>
          <w:sz w:val="28"/>
          <w:szCs w:val="28"/>
        </w:rPr>
        <w:t xml:space="preserve">О признании частично недействующим пункта 84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w:t>
      </w:r>
      <w:r>
        <w:rPr>
          <w:rFonts w:ascii="Times New Roman" w:hAnsi="Times New Roman" w:cs="Times New Roman"/>
          <w:sz w:val="28"/>
          <w:szCs w:val="28"/>
        </w:rPr>
        <w:br/>
      </w:r>
      <w:r w:rsidR="004659D3" w:rsidRPr="006B0521">
        <w:rPr>
          <w:rFonts w:ascii="Times New Roman" w:hAnsi="Times New Roman" w:cs="Times New Roman"/>
          <w:sz w:val="28"/>
          <w:szCs w:val="28"/>
        </w:rPr>
        <w:t>утв. При</w:t>
      </w:r>
      <w:r>
        <w:rPr>
          <w:rFonts w:ascii="Times New Roman" w:hAnsi="Times New Roman" w:cs="Times New Roman"/>
          <w:sz w:val="28"/>
          <w:szCs w:val="28"/>
        </w:rPr>
        <w:t>казом ФМС России от 11.09.2012 № 288».</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b/>
          <w:bCs/>
          <w:sz w:val="28"/>
          <w:szCs w:val="28"/>
        </w:rPr>
        <w:t>Верховный Суд Р</w:t>
      </w:r>
      <w:r w:rsidR="00C03E7A">
        <w:rPr>
          <w:rFonts w:ascii="Times New Roman" w:hAnsi="Times New Roman" w:cs="Times New Roman"/>
          <w:b/>
          <w:bCs/>
          <w:sz w:val="28"/>
          <w:szCs w:val="28"/>
        </w:rPr>
        <w:t xml:space="preserve">оссийской </w:t>
      </w:r>
      <w:r w:rsidRPr="006B0521">
        <w:rPr>
          <w:rFonts w:ascii="Times New Roman" w:hAnsi="Times New Roman" w:cs="Times New Roman"/>
          <w:b/>
          <w:bCs/>
          <w:sz w:val="28"/>
          <w:szCs w:val="28"/>
        </w:rPr>
        <w:t>Ф</w:t>
      </w:r>
      <w:r w:rsidR="00C03E7A">
        <w:rPr>
          <w:rFonts w:ascii="Times New Roman" w:hAnsi="Times New Roman" w:cs="Times New Roman"/>
          <w:b/>
          <w:bCs/>
          <w:sz w:val="28"/>
          <w:szCs w:val="28"/>
        </w:rPr>
        <w:t>едерации</w:t>
      </w:r>
      <w:r w:rsidRPr="006B0521">
        <w:rPr>
          <w:rFonts w:ascii="Times New Roman" w:hAnsi="Times New Roman" w:cs="Times New Roman"/>
          <w:b/>
          <w:bCs/>
          <w:sz w:val="28"/>
          <w:szCs w:val="28"/>
        </w:rPr>
        <w:t xml:space="preserve"> признал недействующим порядок хранения</w:t>
      </w:r>
      <w:r w:rsidR="00C03E7A">
        <w:rPr>
          <w:rFonts w:ascii="Times New Roman" w:hAnsi="Times New Roman" w:cs="Times New Roman"/>
          <w:b/>
          <w:bCs/>
          <w:sz w:val="28"/>
          <w:szCs w:val="28"/>
        </w:rPr>
        <w:t xml:space="preserve"> карточек регистрации по форме №</w:t>
      </w:r>
      <w:r w:rsidRPr="006B0521">
        <w:rPr>
          <w:rFonts w:ascii="Times New Roman" w:hAnsi="Times New Roman" w:cs="Times New Roman"/>
          <w:b/>
          <w:bCs/>
          <w:sz w:val="28"/>
          <w:szCs w:val="28"/>
        </w:rPr>
        <w:t xml:space="preserve"> 9 и </w:t>
      </w:r>
      <w:r w:rsidR="00C03E7A">
        <w:rPr>
          <w:rFonts w:ascii="Times New Roman" w:hAnsi="Times New Roman" w:cs="Times New Roman"/>
          <w:b/>
          <w:bCs/>
          <w:sz w:val="28"/>
          <w:szCs w:val="28"/>
        </w:rPr>
        <w:t>поквартирных карточек по форме №</w:t>
      </w:r>
      <w:r w:rsidRPr="006B0521">
        <w:rPr>
          <w:rFonts w:ascii="Times New Roman" w:hAnsi="Times New Roman" w:cs="Times New Roman"/>
          <w:b/>
          <w:bCs/>
          <w:sz w:val="28"/>
          <w:szCs w:val="28"/>
        </w:rPr>
        <w:t xml:space="preserve"> 10, оформляемых при регистрации граждан в жилые помещения государственного, муниципального, частного жилищного фонда</w:t>
      </w:r>
      <w:r w:rsidR="00C03E7A">
        <w:rPr>
          <w:rFonts w:ascii="Times New Roman" w:hAnsi="Times New Roman" w:cs="Times New Roman"/>
          <w:b/>
          <w:bCs/>
          <w:sz w:val="28"/>
          <w:szCs w:val="28"/>
        </w:rPr>
        <w:t>.</w:t>
      </w:r>
    </w:p>
    <w:p w:rsidR="004659D3" w:rsidRPr="006B0521" w:rsidRDefault="004659D3"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 xml:space="preserve">Согласно пункту 84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(далее </w:t>
      </w:r>
      <w:r w:rsidRPr="006B0521">
        <w:rPr>
          <w:rFonts w:ascii="Times New Roman" w:hAnsi="Times New Roman" w:cs="Times New Roman"/>
          <w:sz w:val="28"/>
          <w:szCs w:val="28"/>
        </w:rPr>
        <w:lastRenderedPageBreak/>
        <w:t>- Регламент), утвержденному Приказом ФМС</w:t>
      </w:r>
      <w:r w:rsidR="00C03E7A">
        <w:rPr>
          <w:rFonts w:ascii="Times New Roman" w:hAnsi="Times New Roman" w:cs="Times New Roman"/>
          <w:sz w:val="28"/>
          <w:szCs w:val="28"/>
        </w:rPr>
        <w:t xml:space="preserve"> России от 11.09.2012 №</w:t>
      </w:r>
      <w:r w:rsidRPr="006B0521">
        <w:rPr>
          <w:rFonts w:ascii="Times New Roman" w:hAnsi="Times New Roman" w:cs="Times New Roman"/>
          <w:sz w:val="28"/>
          <w:szCs w:val="28"/>
        </w:rPr>
        <w:t xml:space="preserve"> 288</w:t>
      </w:r>
      <w:r w:rsidR="00C03E7A">
        <w:rPr>
          <w:rFonts w:ascii="Times New Roman" w:hAnsi="Times New Roman" w:cs="Times New Roman"/>
          <w:sz w:val="28"/>
          <w:szCs w:val="28"/>
        </w:rPr>
        <w:t xml:space="preserve"> карточки регистрации по форме № 9 (приложение №</w:t>
      </w:r>
      <w:r w:rsidRPr="006B0521">
        <w:rPr>
          <w:rFonts w:ascii="Times New Roman" w:hAnsi="Times New Roman" w:cs="Times New Roman"/>
          <w:sz w:val="28"/>
          <w:szCs w:val="28"/>
        </w:rPr>
        <w:t xml:space="preserve"> 13 к Регламенту) и поквартирные карточки по фор</w:t>
      </w:r>
      <w:r w:rsidR="00C03E7A">
        <w:rPr>
          <w:rFonts w:ascii="Times New Roman" w:hAnsi="Times New Roman" w:cs="Times New Roman"/>
          <w:sz w:val="28"/>
          <w:szCs w:val="28"/>
        </w:rPr>
        <w:t>ме № 10 (приложение №</w:t>
      </w:r>
      <w:r w:rsidRPr="006B0521">
        <w:rPr>
          <w:rFonts w:ascii="Times New Roman" w:hAnsi="Times New Roman" w:cs="Times New Roman"/>
          <w:sz w:val="28"/>
          <w:szCs w:val="28"/>
        </w:rPr>
        <w:t xml:space="preserve"> 7 к Регламенту) оформляются при регистрации граждан</w:t>
      </w:r>
      <w:proofErr w:type="gramEnd"/>
      <w:r w:rsidRPr="006B0521">
        <w:rPr>
          <w:rFonts w:ascii="Times New Roman" w:hAnsi="Times New Roman" w:cs="Times New Roman"/>
          <w:sz w:val="28"/>
          <w:szCs w:val="28"/>
        </w:rPr>
        <w:t xml:space="preserve"> </w:t>
      </w:r>
      <w:proofErr w:type="gramStart"/>
      <w:r w:rsidRPr="006B0521">
        <w:rPr>
          <w:rFonts w:ascii="Times New Roman" w:hAnsi="Times New Roman" w:cs="Times New Roman"/>
          <w:sz w:val="28"/>
          <w:szCs w:val="28"/>
        </w:rPr>
        <w:t>в жилые помещения государственного, муниципального, частного жилищного фонда, в том числе жилищно-строительных и жилищных кооперативов, домов-интернатов для инвалидов, ветеранов, одиноких и престарелых, других учреждений социального назначения, акционерных обществ и коммерческих организаций, других государственных и муниципальных организаций и учреждений, имеющих жилищный фонд на праве хозяйственного ведения либо на праве оперативного управления, и хранятся у лиц, ответственных за прием и передачу в</w:t>
      </w:r>
      <w:proofErr w:type="gramEnd"/>
      <w:r w:rsidRPr="006B0521">
        <w:rPr>
          <w:rFonts w:ascii="Times New Roman" w:hAnsi="Times New Roman" w:cs="Times New Roman"/>
          <w:sz w:val="28"/>
          <w:szCs w:val="28"/>
        </w:rPr>
        <w:t xml:space="preserve"> органы регистрационного учета документов.</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Администрация муниципального образования обратилась в Верховный Суд Р</w:t>
      </w:r>
      <w:r w:rsidR="00C03E7A">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C03E7A">
        <w:rPr>
          <w:rFonts w:ascii="Times New Roman" w:hAnsi="Times New Roman" w:cs="Times New Roman"/>
          <w:sz w:val="28"/>
          <w:szCs w:val="28"/>
        </w:rPr>
        <w:t>едерации</w:t>
      </w:r>
      <w:r w:rsidRPr="006B0521">
        <w:rPr>
          <w:rFonts w:ascii="Times New Roman" w:hAnsi="Times New Roman" w:cs="Times New Roman"/>
          <w:sz w:val="28"/>
          <w:szCs w:val="28"/>
        </w:rPr>
        <w:t xml:space="preserve"> с административным исковым заявлением о признании недействующим приведенного положения Регламента в той части, согласно которой</w:t>
      </w:r>
      <w:r w:rsidR="00C03E7A">
        <w:rPr>
          <w:rFonts w:ascii="Times New Roman" w:hAnsi="Times New Roman" w:cs="Times New Roman"/>
          <w:sz w:val="28"/>
          <w:szCs w:val="28"/>
        </w:rPr>
        <w:t xml:space="preserve"> карточки регистрации по форме №</w:t>
      </w:r>
      <w:r w:rsidRPr="006B0521">
        <w:rPr>
          <w:rFonts w:ascii="Times New Roman" w:hAnsi="Times New Roman" w:cs="Times New Roman"/>
          <w:sz w:val="28"/>
          <w:szCs w:val="28"/>
        </w:rPr>
        <w:t xml:space="preserve"> 9 и </w:t>
      </w:r>
      <w:r w:rsidR="00C03E7A">
        <w:rPr>
          <w:rFonts w:ascii="Times New Roman" w:hAnsi="Times New Roman" w:cs="Times New Roman"/>
          <w:sz w:val="28"/>
          <w:szCs w:val="28"/>
        </w:rPr>
        <w:t>поквартирные карточки по форме №</w:t>
      </w:r>
      <w:r w:rsidRPr="006B0521">
        <w:rPr>
          <w:rFonts w:ascii="Times New Roman" w:hAnsi="Times New Roman" w:cs="Times New Roman"/>
          <w:sz w:val="28"/>
          <w:szCs w:val="28"/>
        </w:rPr>
        <w:t xml:space="preserve"> 10 хранятся у лиц, ответственных за прием и передачу в органы регистрационного учета документов. По мнению истца, ФМС России не была наделена полномочиями по установлению обязанностей для лиц, ответственных за прием и передачу в органы регистрационного учета документов для регистрации и снятия с регистрационного учета граждан </w:t>
      </w:r>
      <w:r w:rsidR="00C03E7A" w:rsidRPr="006B0521">
        <w:rPr>
          <w:rFonts w:ascii="Times New Roman" w:hAnsi="Times New Roman" w:cs="Times New Roman"/>
          <w:sz w:val="28"/>
          <w:szCs w:val="28"/>
        </w:rPr>
        <w:t>Российской Федерации</w:t>
      </w:r>
      <w:r w:rsidRPr="006B0521">
        <w:rPr>
          <w:rFonts w:ascii="Times New Roman" w:hAnsi="Times New Roman" w:cs="Times New Roman"/>
          <w:sz w:val="28"/>
          <w:szCs w:val="28"/>
        </w:rPr>
        <w:t xml:space="preserve"> по месту пребывания и по месту жительства в пределах Российской Федерации. </w:t>
      </w:r>
      <w:proofErr w:type="gramStart"/>
      <w:r w:rsidRPr="006B0521">
        <w:rPr>
          <w:rFonts w:ascii="Times New Roman" w:hAnsi="Times New Roman" w:cs="Times New Roman"/>
          <w:sz w:val="28"/>
          <w:szCs w:val="28"/>
        </w:rPr>
        <w:t xml:space="preserve">В обоснование требования административный истец указал, что, являясь органом местного самоуправления, обратился с предложением о принятии </w:t>
      </w:r>
      <w:r w:rsidR="00C03E7A">
        <w:rPr>
          <w:rFonts w:ascii="Times New Roman" w:hAnsi="Times New Roman" w:cs="Times New Roman"/>
          <w:sz w:val="28"/>
          <w:szCs w:val="28"/>
        </w:rPr>
        <w:t>на хранение карточек по формам №</w:t>
      </w:r>
      <w:r w:rsidRPr="006B0521">
        <w:rPr>
          <w:rFonts w:ascii="Times New Roman" w:hAnsi="Times New Roman" w:cs="Times New Roman"/>
          <w:sz w:val="28"/>
          <w:szCs w:val="28"/>
        </w:rPr>
        <w:t xml:space="preserve"> 9 и 10 в отдел по вопросам миграции МУ МВД России, который отказал в принятии этих документов со ссылкой на оспариваемый пункт Регламента, незаконно, по его мнению, возлагающий на него обязанность по хранению названных выше карточек.</w:t>
      </w:r>
      <w:proofErr w:type="gramEnd"/>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Верховный Суд РФ отметил, в частности, следующее.</w:t>
      </w:r>
    </w:p>
    <w:p w:rsidR="004659D3" w:rsidRPr="006B0521" w:rsidRDefault="004659D3"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Нельзя согласиться с утверждением административного истца о том, что указанные карточки подлежат хранению в органах регистрационного учета, которыми в силу стат</w:t>
      </w:r>
      <w:r w:rsidR="00C03E7A">
        <w:rPr>
          <w:rFonts w:ascii="Times New Roman" w:hAnsi="Times New Roman" w:cs="Times New Roman"/>
          <w:sz w:val="28"/>
          <w:szCs w:val="28"/>
        </w:rPr>
        <w:t>ьи 4 Закона от 25.06.1993 № 5242-1 «</w:t>
      </w:r>
      <w:r w:rsidRPr="006B0521">
        <w:rPr>
          <w:rFonts w:ascii="Times New Roman" w:hAnsi="Times New Roman" w:cs="Times New Roman"/>
          <w:sz w:val="28"/>
          <w:szCs w:val="28"/>
        </w:rPr>
        <w:t xml:space="preserve">О праве граждан Российской Федерации на свободу передвижения, выбор места пребывания и жительства </w:t>
      </w:r>
      <w:r w:rsidR="00C03E7A">
        <w:rPr>
          <w:rFonts w:ascii="Times New Roman" w:hAnsi="Times New Roman" w:cs="Times New Roman"/>
          <w:sz w:val="28"/>
          <w:szCs w:val="28"/>
        </w:rPr>
        <w:t>в пределах Российской Федерации»</w:t>
      </w:r>
      <w:r w:rsidRPr="006B0521">
        <w:rPr>
          <w:rFonts w:ascii="Times New Roman" w:hAnsi="Times New Roman" w:cs="Times New Roman"/>
          <w:sz w:val="28"/>
          <w:szCs w:val="28"/>
        </w:rPr>
        <w:t xml:space="preserve"> являются территориальные органы федерального органа исполнительной власти, уполномоченного на осуществление функций по контролю и надзору в сфере</w:t>
      </w:r>
      <w:proofErr w:type="gramEnd"/>
      <w:r w:rsidRPr="006B0521">
        <w:rPr>
          <w:rFonts w:ascii="Times New Roman" w:hAnsi="Times New Roman" w:cs="Times New Roman"/>
          <w:sz w:val="28"/>
          <w:szCs w:val="28"/>
        </w:rPr>
        <w:t xml:space="preserve"> миграции.</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Ни Закон </w:t>
      </w:r>
      <w:r w:rsidR="00C03E7A">
        <w:rPr>
          <w:rFonts w:ascii="Times New Roman" w:hAnsi="Times New Roman" w:cs="Times New Roman"/>
          <w:sz w:val="28"/>
          <w:szCs w:val="28"/>
        </w:rPr>
        <w:t>от 25.06.1993 № 5242-1 «</w:t>
      </w:r>
      <w:r w:rsidR="00C03E7A" w:rsidRPr="006B0521">
        <w:rPr>
          <w:rFonts w:ascii="Times New Roman" w:hAnsi="Times New Roman" w:cs="Times New Roman"/>
          <w:sz w:val="28"/>
          <w:szCs w:val="28"/>
        </w:rPr>
        <w:t xml:space="preserve">О праве граждан Российской Федерации на свободу передвижения, выбор места пребывания и жительства </w:t>
      </w:r>
      <w:r w:rsidR="00C03E7A">
        <w:rPr>
          <w:rFonts w:ascii="Times New Roman" w:hAnsi="Times New Roman" w:cs="Times New Roman"/>
          <w:sz w:val="28"/>
          <w:szCs w:val="28"/>
        </w:rPr>
        <w:t>в пределах Российской Федерации»</w:t>
      </w:r>
      <w:r w:rsidRPr="006B0521">
        <w:rPr>
          <w:rFonts w:ascii="Times New Roman" w:hAnsi="Times New Roman" w:cs="Times New Roman"/>
          <w:sz w:val="28"/>
          <w:szCs w:val="28"/>
        </w:rPr>
        <w:t xml:space="preserve">, ни Правила регистрации не возлагают на органы регистрации обязанность по хранению этих документов. Ранее действующее правовое регулирование свидетельствует о том, что названные в оспариваемой норме Регламента карточки предусматривалось хранить в жилищно-эксплуатационных конторах, домоуправлениях, у комендантов домов и общежитий, председателей жилищно-строительных кооперативов </w:t>
      </w:r>
      <w:r w:rsidRPr="006B0521">
        <w:rPr>
          <w:rFonts w:ascii="Times New Roman" w:hAnsi="Times New Roman" w:cs="Times New Roman"/>
          <w:sz w:val="28"/>
          <w:szCs w:val="28"/>
        </w:rPr>
        <w:lastRenderedPageBreak/>
        <w:t>или у лиц, уполномоченных на ведение паспортной работы, в исполкомах сельских, поселковых Советов народных депутатов либо у владельцев домов.</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Впоследствии принятые в соответствии с Законом </w:t>
      </w:r>
      <w:r w:rsidR="00C03E7A">
        <w:rPr>
          <w:rFonts w:ascii="Times New Roman" w:hAnsi="Times New Roman" w:cs="Times New Roman"/>
          <w:sz w:val="28"/>
          <w:szCs w:val="28"/>
        </w:rPr>
        <w:t>от 25.06.1993</w:t>
      </w:r>
      <w:r w:rsidR="00C03E7A">
        <w:rPr>
          <w:rFonts w:ascii="Times New Roman" w:hAnsi="Times New Roman" w:cs="Times New Roman"/>
          <w:sz w:val="28"/>
          <w:szCs w:val="28"/>
        </w:rPr>
        <w:br/>
        <w:t xml:space="preserve"> № 5242-1 «</w:t>
      </w:r>
      <w:r w:rsidR="00C03E7A" w:rsidRPr="006B0521">
        <w:rPr>
          <w:rFonts w:ascii="Times New Roman" w:hAnsi="Times New Roman" w:cs="Times New Roman"/>
          <w:sz w:val="28"/>
          <w:szCs w:val="28"/>
        </w:rPr>
        <w:t xml:space="preserve">О праве граждан Российской Федерации на свободу передвижения, выбор места пребывания и жительства </w:t>
      </w:r>
      <w:r w:rsidR="00C03E7A">
        <w:rPr>
          <w:rFonts w:ascii="Times New Roman" w:hAnsi="Times New Roman" w:cs="Times New Roman"/>
          <w:sz w:val="28"/>
          <w:szCs w:val="28"/>
        </w:rPr>
        <w:t>в пределах Российской Федерации»</w:t>
      </w:r>
      <w:r w:rsidR="00C03E7A" w:rsidRPr="006B0521">
        <w:rPr>
          <w:rFonts w:ascii="Times New Roman" w:hAnsi="Times New Roman" w:cs="Times New Roman"/>
          <w:sz w:val="28"/>
          <w:szCs w:val="28"/>
        </w:rPr>
        <w:t xml:space="preserve"> </w:t>
      </w:r>
      <w:r w:rsidRPr="006B0521">
        <w:rPr>
          <w:rFonts w:ascii="Times New Roman" w:hAnsi="Times New Roman" w:cs="Times New Roman"/>
          <w:sz w:val="28"/>
          <w:szCs w:val="28"/>
        </w:rPr>
        <w:t xml:space="preserve"> нормативные правовые акты также предусматривали, что должностные лица, ответственные за регистрацию, а также граждане и юридические лица, предоставляющие для </w:t>
      </w:r>
      <w:proofErr w:type="gramStart"/>
      <w:r w:rsidRPr="006B0521">
        <w:rPr>
          <w:rFonts w:ascii="Times New Roman" w:hAnsi="Times New Roman" w:cs="Times New Roman"/>
          <w:sz w:val="28"/>
          <w:szCs w:val="28"/>
        </w:rPr>
        <w:t>проживания</w:t>
      </w:r>
      <w:proofErr w:type="gramEnd"/>
      <w:r w:rsidRPr="006B0521">
        <w:rPr>
          <w:rFonts w:ascii="Times New Roman" w:hAnsi="Times New Roman" w:cs="Times New Roman"/>
          <w:sz w:val="28"/>
          <w:szCs w:val="28"/>
        </w:rPr>
        <w:t xml:space="preserve"> принадлежащие им на праве собственности жилые помещения, заполняют</w:t>
      </w:r>
      <w:r w:rsidR="00C03E7A">
        <w:rPr>
          <w:rFonts w:ascii="Times New Roman" w:hAnsi="Times New Roman" w:cs="Times New Roman"/>
          <w:sz w:val="28"/>
          <w:szCs w:val="28"/>
        </w:rPr>
        <w:t xml:space="preserve"> карточки регистрации по форме №</w:t>
      </w:r>
      <w:r w:rsidRPr="006B0521">
        <w:rPr>
          <w:rFonts w:ascii="Times New Roman" w:hAnsi="Times New Roman" w:cs="Times New Roman"/>
          <w:sz w:val="28"/>
          <w:szCs w:val="28"/>
        </w:rPr>
        <w:t xml:space="preserve"> 9, </w:t>
      </w:r>
      <w:r w:rsidR="00C03E7A">
        <w:rPr>
          <w:rFonts w:ascii="Times New Roman" w:hAnsi="Times New Roman" w:cs="Times New Roman"/>
          <w:sz w:val="28"/>
          <w:szCs w:val="28"/>
        </w:rPr>
        <w:t>поквартирные карточки по форме №</w:t>
      </w:r>
      <w:r w:rsidRPr="006B0521">
        <w:rPr>
          <w:rFonts w:ascii="Times New Roman" w:hAnsi="Times New Roman" w:cs="Times New Roman"/>
          <w:sz w:val="28"/>
          <w:szCs w:val="28"/>
        </w:rPr>
        <w:t xml:space="preserve"> 10 или вносят соответствующие сведения в домовые</w:t>
      </w:r>
      <w:r w:rsidR="00C03E7A">
        <w:rPr>
          <w:rFonts w:ascii="Times New Roman" w:hAnsi="Times New Roman" w:cs="Times New Roman"/>
          <w:sz w:val="28"/>
          <w:szCs w:val="28"/>
        </w:rPr>
        <w:t xml:space="preserve"> (поквартирные) книги по форме №</w:t>
      </w:r>
      <w:r w:rsidRPr="006B0521">
        <w:rPr>
          <w:rFonts w:ascii="Times New Roman" w:hAnsi="Times New Roman" w:cs="Times New Roman"/>
          <w:sz w:val="28"/>
          <w:szCs w:val="28"/>
        </w:rPr>
        <w:t xml:space="preserve"> 11,</w:t>
      </w:r>
      <w:r w:rsidR="00C03E7A">
        <w:rPr>
          <w:rFonts w:ascii="Times New Roman" w:hAnsi="Times New Roman" w:cs="Times New Roman"/>
          <w:sz w:val="28"/>
          <w:szCs w:val="28"/>
        </w:rPr>
        <w:t xml:space="preserve"> карточки регистрации по форме №</w:t>
      </w:r>
      <w:r w:rsidRPr="006B0521">
        <w:rPr>
          <w:rFonts w:ascii="Times New Roman" w:hAnsi="Times New Roman" w:cs="Times New Roman"/>
          <w:sz w:val="28"/>
          <w:szCs w:val="28"/>
        </w:rPr>
        <w:t xml:space="preserve"> 9 и поквартирные карточки по форме </w:t>
      </w:r>
      <w:r w:rsidR="00C03E7A">
        <w:rPr>
          <w:rFonts w:ascii="Times New Roman" w:hAnsi="Times New Roman" w:cs="Times New Roman"/>
          <w:sz w:val="28"/>
          <w:szCs w:val="28"/>
        </w:rPr>
        <w:br/>
        <w:t>№</w:t>
      </w:r>
      <w:r w:rsidRPr="006B0521">
        <w:rPr>
          <w:rFonts w:ascii="Times New Roman" w:hAnsi="Times New Roman" w:cs="Times New Roman"/>
          <w:sz w:val="28"/>
          <w:szCs w:val="28"/>
        </w:rPr>
        <w:t xml:space="preserve"> 10 могут оформляться на жилые помещения, находящиеся у граждан на праве собственности, и хранятся у должностных лиц, ответственных за регистрацию.</w:t>
      </w:r>
    </w:p>
    <w:p w:rsidR="004659D3" w:rsidRPr="006B0521" w:rsidRDefault="004659D3"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 xml:space="preserve">Статьей 3 Закона </w:t>
      </w:r>
      <w:r w:rsidR="00C03E7A">
        <w:rPr>
          <w:rFonts w:ascii="Times New Roman" w:hAnsi="Times New Roman" w:cs="Times New Roman"/>
          <w:sz w:val="28"/>
          <w:szCs w:val="28"/>
        </w:rPr>
        <w:t>от 25.06.1993 № 5242-1 «</w:t>
      </w:r>
      <w:r w:rsidR="00C03E7A" w:rsidRPr="006B0521">
        <w:rPr>
          <w:rFonts w:ascii="Times New Roman" w:hAnsi="Times New Roman" w:cs="Times New Roman"/>
          <w:sz w:val="28"/>
          <w:szCs w:val="28"/>
        </w:rPr>
        <w:t xml:space="preserve">О праве граждан Российской Федерации на свободу передвижения, выбор места пребывания и жительства </w:t>
      </w:r>
      <w:r w:rsidR="00C03E7A">
        <w:rPr>
          <w:rFonts w:ascii="Times New Roman" w:hAnsi="Times New Roman" w:cs="Times New Roman"/>
          <w:sz w:val="28"/>
          <w:szCs w:val="28"/>
        </w:rPr>
        <w:t>в пределах Российской Федерации»</w:t>
      </w:r>
      <w:r w:rsidRPr="006B0521">
        <w:rPr>
          <w:rFonts w:ascii="Times New Roman" w:hAnsi="Times New Roman" w:cs="Times New Roman"/>
          <w:sz w:val="28"/>
          <w:szCs w:val="28"/>
        </w:rPr>
        <w:t xml:space="preserve"> контроль за соблюдением гражданами Р</w:t>
      </w:r>
      <w:r w:rsidR="00C03E7A">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C03E7A">
        <w:rPr>
          <w:rFonts w:ascii="Times New Roman" w:hAnsi="Times New Roman" w:cs="Times New Roman"/>
          <w:sz w:val="28"/>
          <w:szCs w:val="28"/>
        </w:rPr>
        <w:t>едерации</w:t>
      </w:r>
      <w:r w:rsidRPr="006B0521">
        <w:rPr>
          <w:rFonts w:ascii="Times New Roman" w:hAnsi="Times New Roman" w:cs="Times New Roman"/>
          <w:sz w:val="28"/>
          <w:szCs w:val="28"/>
        </w:rPr>
        <w:t>, нанимателями (собственниками) жилых помещений, должностными лицами и лицами, ответственными за прием и передачу в органы регистрационного учета документов, Правил регистрации возлагается на федеральный орган исполнительной власти, уполномоченный на осуществление функций по</w:t>
      </w:r>
      <w:proofErr w:type="gramEnd"/>
      <w:r w:rsidRPr="006B0521">
        <w:rPr>
          <w:rFonts w:ascii="Times New Roman" w:hAnsi="Times New Roman" w:cs="Times New Roman"/>
          <w:sz w:val="28"/>
          <w:szCs w:val="28"/>
        </w:rPr>
        <w:t xml:space="preserve"> контролю и надзору в сфере миграции, его территориальные органы и органы внутренних дел.</w:t>
      </w:r>
    </w:p>
    <w:p w:rsidR="004659D3" w:rsidRPr="006B0521" w:rsidRDefault="004659D3"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Вопреки доводам административного ответчика данная норма не наделяет МВД России полномочиями по регулированию деятельности лиц, ответственных за прием и передачу в органы регистрационного учета документов, на которых Правилами регистрации возлагается обязанность принять у граждан необходимые для регистрации по месту пребывания и месту жительства документы и в установленные сроки передать в органы регистрационного учета.</w:t>
      </w:r>
      <w:proofErr w:type="gramEnd"/>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Осуществление контроля является исполнением государственной функции и не может быть предметом административного регламента по предоставлению государственной услуги.</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Нельзя признать состоятельными доводы административного истца о том, что пункт 84 Регламента нарушает права и свободы человека и гражданина при обработке его персональных данных на неприкосновенность частной жизни, личную и семейную тайну.</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Согласно</w:t>
      </w:r>
      <w:r w:rsidR="00C03E7A">
        <w:rPr>
          <w:rFonts w:ascii="Times New Roman" w:hAnsi="Times New Roman" w:cs="Times New Roman"/>
          <w:sz w:val="28"/>
          <w:szCs w:val="28"/>
        </w:rPr>
        <w:t xml:space="preserve"> Федеральному закону от 27.07.2006 № 152-ФЗ </w:t>
      </w:r>
      <w:r w:rsidR="00C03E7A">
        <w:rPr>
          <w:rFonts w:ascii="Times New Roman" w:hAnsi="Times New Roman" w:cs="Times New Roman"/>
          <w:sz w:val="28"/>
          <w:szCs w:val="28"/>
        </w:rPr>
        <w:br/>
        <w:t>«О персональных данных»</w:t>
      </w:r>
      <w:r w:rsidRPr="006B0521">
        <w:rPr>
          <w:rFonts w:ascii="Times New Roman" w:hAnsi="Times New Roman" w:cs="Times New Roman"/>
          <w:sz w:val="28"/>
          <w:szCs w:val="28"/>
        </w:rPr>
        <w:t xml:space="preserve"> лица, ответственные за прием и передачу в органы регистрационного учета документов, являются операторами по обработке персональных данных.</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w:t>
      </w:r>
      <w:r w:rsidRPr="006B0521">
        <w:rPr>
          <w:rFonts w:ascii="Times New Roman" w:hAnsi="Times New Roman" w:cs="Times New Roman"/>
          <w:sz w:val="28"/>
          <w:szCs w:val="28"/>
        </w:rPr>
        <w:lastRenderedPageBreak/>
        <w:t>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Из </w:t>
      </w:r>
      <w:proofErr w:type="gramStart"/>
      <w:r w:rsidRPr="006B0521">
        <w:rPr>
          <w:rFonts w:ascii="Times New Roman" w:hAnsi="Times New Roman" w:cs="Times New Roman"/>
          <w:sz w:val="28"/>
          <w:szCs w:val="28"/>
        </w:rPr>
        <w:t>изложенного</w:t>
      </w:r>
      <w:proofErr w:type="gramEnd"/>
      <w:r w:rsidRPr="006B0521">
        <w:rPr>
          <w:rFonts w:ascii="Times New Roman" w:hAnsi="Times New Roman" w:cs="Times New Roman"/>
          <w:sz w:val="28"/>
          <w:szCs w:val="28"/>
        </w:rPr>
        <w:t xml:space="preserve"> следует, что персональные данные, содержащиеся в карточках регистрации по форме </w:t>
      </w:r>
      <w:r w:rsidR="00C03E7A">
        <w:rPr>
          <w:rFonts w:ascii="Times New Roman" w:hAnsi="Times New Roman" w:cs="Times New Roman"/>
          <w:sz w:val="28"/>
          <w:szCs w:val="28"/>
        </w:rPr>
        <w:t>№ 9 (приложение №</w:t>
      </w:r>
      <w:r w:rsidRPr="006B0521">
        <w:rPr>
          <w:rFonts w:ascii="Times New Roman" w:hAnsi="Times New Roman" w:cs="Times New Roman"/>
          <w:sz w:val="28"/>
          <w:szCs w:val="28"/>
        </w:rPr>
        <w:t xml:space="preserve"> 13 к Регламенту) и поквартирных карто</w:t>
      </w:r>
      <w:r w:rsidR="00C03E7A">
        <w:rPr>
          <w:rFonts w:ascii="Times New Roman" w:hAnsi="Times New Roman" w:cs="Times New Roman"/>
          <w:sz w:val="28"/>
          <w:szCs w:val="28"/>
        </w:rPr>
        <w:t>чках по форме № 10 (приложение №</w:t>
      </w:r>
      <w:r w:rsidRPr="006B0521">
        <w:rPr>
          <w:rFonts w:ascii="Times New Roman" w:hAnsi="Times New Roman" w:cs="Times New Roman"/>
          <w:sz w:val="28"/>
          <w:szCs w:val="28"/>
        </w:rPr>
        <w:t xml:space="preserve"> 7 к Регламенту), защищены законом.</w:t>
      </w:r>
    </w:p>
    <w:p w:rsidR="004659D3" w:rsidRPr="006B0521" w:rsidRDefault="004659D3" w:rsidP="00791BF7">
      <w:pPr>
        <w:pStyle w:val="ConsPlusNormal"/>
        <w:ind w:firstLine="540"/>
        <w:jc w:val="both"/>
        <w:rPr>
          <w:rFonts w:ascii="Times New Roman" w:hAnsi="Times New Roman" w:cs="Times New Roman"/>
          <w:sz w:val="28"/>
          <w:szCs w:val="28"/>
        </w:rPr>
      </w:pPr>
      <w:proofErr w:type="gramStart"/>
      <w:r w:rsidRPr="006B0521">
        <w:rPr>
          <w:rFonts w:ascii="Times New Roman" w:hAnsi="Times New Roman" w:cs="Times New Roman"/>
          <w:sz w:val="28"/>
          <w:szCs w:val="28"/>
        </w:rPr>
        <w:t>Исходя из разъяснений, данных в пункте 18 Постановления Пленума Верховного Суда Р</w:t>
      </w:r>
      <w:r w:rsidR="00C03E7A">
        <w:rPr>
          <w:rFonts w:ascii="Times New Roman" w:hAnsi="Times New Roman" w:cs="Times New Roman"/>
          <w:sz w:val="28"/>
          <w:szCs w:val="28"/>
        </w:rPr>
        <w:t xml:space="preserve">оссийской </w:t>
      </w:r>
      <w:r w:rsidRPr="006B0521">
        <w:rPr>
          <w:rFonts w:ascii="Times New Roman" w:hAnsi="Times New Roman" w:cs="Times New Roman"/>
          <w:sz w:val="28"/>
          <w:szCs w:val="28"/>
        </w:rPr>
        <w:t>Ф</w:t>
      </w:r>
      <w:r w:rsidR="00C03E7A">
        <w:rPr>
          <w:rFonts w:ascii="Times New Roman" w:hAnsi="Times New Roman" w:cs="Times New Roman"/>
          <w:sz w:val="28"/>
          <w:szCs w:val="28"/>
        </w:rPr>
        <w:t>едерации от 29.11.2007 № 48 «</w:t>
      </w:r>
      <w:r w:rsidRPr="006B0521">
        <w:rPr>
          <w:rFonts w:ascii="Times New Roman" w:hAnsi="Times New Roman" w:cs="Times New Roman"/>
          <w:sz w:val="28"/>
          <w:szCs w:val="28"/>
        </w:rPr>
        <w:t>О практике рассмотрения судами дел об оспаривании нормативных право</w:t>
      </w:r>
      <w:r w:rsidR="00C03E7A">
        <w:rPr>
          <w:rFonts w:ascii="Times New Roman" w:hAnsi="Times New Roman" w:cs="Times New Roman"/>
          <w:sz w:val="28"/>
          <w:szCs w:val="28"/>
        </w:rPr>
        <w:t>вых актов полностью или в части»</w:t>
      </w:r>
      <w:r w:rsidRPr="006B0521">
        <w:rPr>
          <w:rFonts w:ascii="Times New Roman" w:hAnsi="Times New Roman" w:cs="Times New Roman"/>
          <w:sz w:val="28"/>
          <w:szCs w:val="28"/>
        </w:rPr>
        <w:t>, если судом будет установлено, что оспариваемый акт или его часть приняты по вопросу, который не мог быть урегулирован нормативным правовым актом данного уровня, или приняты с нарушением полномочий органа, издавшего</w:t>
      </w:r>
      <w:proofErr w:type="gramEnd"/>
      <w:r w:rsidRPr="006B0521">
        <w:rPr>
          <w:rFonts w:ascii="Times New Roman" w:hAnsi="Times New Roman" w:cs="Times New Roman"/>
          <w:sz w:val="28"/>
          <w:szCs w:val="28"/>
        </w:rPr>
        <w:t xml:space="preserve"> этот акт, то оспариваемый акт или его часть признаются недействующими.</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Поскольку положение пункта 84 Регламента в оспариваемой части противоречит нормативным правовым актам, имеющим большую юридическую силу, принято с нарушением полномочий органа, издавшего этот акт, то в соответствии с пунктом 1 части 2 статьи 215 Кодекса административного судопроизводства </w:t>
      </w:r>
      <w:r w:rsidR="009D117E" w:rsidRPr="006B0521">
        <w:rPr>
          <w:rFonts w:ascii="Times New Roman" w:hAnsi="Times New Roman" w:cs="Times New Roman"/>
          <w:sz w:val="28"/>
          <w:szCs w:val="28"/>
        </w:rPr>
        <w:t>Р</w:t>
      </w:r>
      <w:r w:rsidR="009D117E">
        <w:rPr>
          <w:rFonts w:ascii="Times New Roman" w:hAnsi="Times New Roman" w:cs="Times New Roman"/>
          <w:sz w:val="28"/>
          <w:szCs w:val="28"/>
        </w:rPr>
        <w:t xml:space="preserve">оссийской </w:t>
      </w:r>
      <w:r w:rsidR="009D117E" w:rsidRPr="006B0521">
        <w:rPr>
          <w:rFonts w:ascii="Times New Roman" w:hAnsi="Times New Roman" w:cs="Times New Roman"/>
          <w:sz w:val="28"/>
          <w:szCs w:val="28"/>
        </w:rPr>
        <w:t>Ф</w:t>
      </w:r>
      <w:r w:rsidR="009D117E">
        <w:rPr>
          <w:rFonts w:ascii="Times New Roman" w:hAnsi="Times New Roman" w:cs="Times New Roman"/>
          <w:sz w:val="28"/>
          <w:szCs w:val="28"/>
        </w:rPr>
        <w:t>едерации</w:t>
      </w:r>
      <w:r w:rsidRPr="006B0521">
        <w:rPr>
          <w:rFonts w:ascii="Times New Roman" w:hAnsi="Times New Roman" w:cs="Times New Roman"/>
          <w:sz w:val="28"/>
          <w:szCs w:val="28"/>
        </w:rPr>
        <w:t xml:space="preserve"> заявленное требование подлежит удовлетворению.</w:t>
      </w:r>
    </w:p>
    <w:p w:rsidR="004659D3" w:rsidRPr="006B0521" w:rsidRDefault="004659D3" w:rsidP="00791BF7">
      <w:pPr>
        <w:pStyle w:val="ConsPlusNormal"/>
        <w:ind w:firstLine="540"/>
        <w:jc w:val="both"/>
        <w:rPr>
          <w:rFonts w:ascii="Times New Roman" w:hAnsi="Times New Roman" w:cs="Times New Roman"/>
          <w:sz w:val="28"/>
          <w:szCs w:val="28"/>
        </w:rPr>
      </w:pPr>
      <w:r w:rsidRPr="006B0521">
        <w:rPr>
          <w:rFonts w:ascii="Times New Roman" w:hAnsi="Times New Roman" w:cs="Times New Roman"/>
          <w:sz w:val="28"/>
          <w:szCs w:val="28"/>
        </w:rPr>
        <w:t xml:space="preserve">С учетом изложенного, Верховный Суд </w:t>
      </w:r>
      <w:r w:rsidR="009D117E" w:rsidRPr="006B0521">
        <w:rPr>
          <w:rFonts w:ascii="Times New Roman" w:hAnsi="Times New Roman" w:cs="Times New Roman"/>
          <w:sz w:val="28"/>
          <w:szCs w:val="28"/>
        </w:rPr>
        <w:t>Р</w:t>
      </w:r>
      <w:r w:rsidR="009D117E">
        <w:rPr>
          <w:rFonts w:ascii="Times New Roman" w:hAnsi="Times New Roman" w:cs="Times New Roman"/>
          <w:sz w:val="28"/>
          <w:szCs w:val="28"/>
        </w:rPr>
        <w:t xml:space="preserve">оссийской </w:t>
      </w:r>
      <w:r w:rsidR="009D117E" w:rsidRPr="006B0521">
        <w:rPr>
          <w:rFonts w:ascii="Times New Roman" w:hAnsi="Times New Roman" w:cs="Times New Roman"/>
          <w:sz w:val="28"/>
          <w:szCs w:val="28"/>
        </w:rPr>
        <w:t>Ф</w:t>
      </w:r>
      <w:r w:rsidR="009D117E">
        <w:rPr>
          <w:rFonts w:ascii="Times New Roman" w:hAnsi="Times New Roman" w:cs="Times New Roman"/>
          <w:sz w:val="28"/>
          <w:szCs w:val="28"/>
        </w:rPr>
        <w:t>едерации</w:t>
      </w:r>
      <w:r w:rsidRPr="006B0521">
        <w:rPr>
          <w:rFonts w:ascii="Times New Roman" w:hAnsi="Times New Roman" w:cs="Times New Roman"/>
          <w:sz w:val="28"/>
          <w:szCs w:val="28"/>
        </w:rPr>
        <w:t xml:space="preserve"> признал недействующим со дня вступления решения в законную силу положение пункта 84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 утвержденного Приказом ФМС России </w:t>
      </w:r>
      <w:r w:rsidR="009D117E">
        <w:rPr>
          <w:rFonts w:ascii="Times New Roman" w:hAnsi="Times New Roman" w:cs="Times New Roman"/>
          <w:sz w:val="28"/>
          <w:szCs w:val="28"/>
        </w:rPr>
        <w:br/>
      </w:r>
      <w:r w:rsidRPr="006B0521">
        <w:rPr>
          <w:rFonts w:ascii="Times New Roman" w:hAnsi="Times New Roman" w:cs="Times New Roman"/>
          <w:sz w:val="28"/>
          <w:szCs w:val="28"/>
        </w:rPr>
        <w:t>от 11</w:t>
      </w:r>
      <w:r w:rsidR="009D117E">
        <w:rPr>
          <w:rFonts w:ascii="Times New Roman" w:hAnsi="Times New Roman" w:cs="Times New Roman"/>
          <w:sz w:val="28"/>
          <w:szCs w:val="28"/>
        </w:rPr>
        <w:t>.09.2012 №</w:t>
      </w:r>
      <w:r w:rsidRPr="006B0521">
        <w:rPr>
          <w:rFonts w:ascii="Times New Roman" w:hAnsi="Times New Roman" w:cs="Times New Roman"/>
          <w:sz w:val="28"/>
          <w:szCs w:val="28"/>
        </w:rPr>
        <w:t xml:space="preserve"> 288, в той мере, в какой хранение</w:t>
      </w:r>
      <w:r w:rsidR="009D117E">
        <w:rPr>
          <w:rFonts w:ascii="Times New Roman" w:hAnsi="Times New Roman" w:cs="Times New Roman"/>
          <w:sz w:val="28"/>
          <w:szCs w:val="28"/>
        </w:rPr>
        <w:t xml:space="preserve"> карточек регистрации по форме №</w:t>
      </w:r>
      <w:r w:rsidRPr="006B0521">
        <w:rPr>
          <w:rFonts w:ascii="Times New Roman" w:hAnsi="Times New Roman" w:cs="Times New Roman"/>
          <w:sz w:val="28"/>
          <w:szCs w:val="28"/>
        </w:rPr>
        <w:t xml:space="preserve"> 9 (при</w:t>
      </w:r>
      <w:r w:rsidR="009D117E">
        <w:rPr>
          <w:rFonts w:ascii="Times New Roman" w:hAnsi="Times New Roman" w:cs="Times New Roman"/>
          <w:sz w:val="28"/>
          <w:szCs w:val="28"/>
        </w:rPr>
        <w:t>ложение №</w:t>
      </w:r>
      <w:r w:rsidRPr="006B0521">
        <w:rPr>
          <w:rFonts w:ascii="Times New Roman" w:hAnsi="Times New Roman" w:cs="Times New Roman"/>
          <w:sz w:val="28"/>
          <w:szCs w:val="28"/>
        </w:rPr>
        <w:t xml:space="preserve"> 13 к Регламенту) и </w:t>
      </w:r>
      <w:r w:rsidR="009D117E">
        <w:rPr>
          <w:rFonts w:ascii="Times New Roman" w:hAnsi="Times New Roman" w:cs="Times New Roman"/>
          <w:sz w:val="28"/>
          <w:szCs w:val="28"/>
        </w:rPr>
        <w:t>поквартирных карточек по форме № 10 (приложение №</w:t>
      </w:r>
      <w:r w:rsidRPr="006B0521">
        <w:rPr>
          <w:rFonts w:ascii="Times New Roman" w:hAnsi="Times New Roman" w:cs="Times New Roman"/>
          <w:sz w:val="28"/>
          <w:szCs w:val="28"/>
        </w:rPr>
        <w:t xml:space="preserve"> 7 к Регламенту), оформляемых при регистрации граждан в жилые помещения государственного, муниципального, частного жилищного фонда, в том числе жилищно-строительных и жилищных кооперативов, домов-интернатов для инвалидов, ветеранов, одиноких и престарелых, других учреждений социального назначения, акционерных обществ и коммерческих организаций, других государственных и муниципальных организаций и учреждений, имеющих жилищный фонд на праве хозяйственного ведения либо на праве оперативного управления, у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установлено данным Регламентом.</w:t>
      </w:r>
    </w:p>
    <w:p w:rsidR="004659D3" w:rsidRPr="006B0521" w:rsidRDefault="004659D3" w:rsidP="00791BF7">
      <w:pPr>
        <w:pStyle w:val="ConsPlusNormal"/>
        <w:ind w:firstLine="540"/>
        <w:jc w:val="both"/>
        <w:rPr>
          <w:rFonts w:ascii="Times New Roman" w:hAnsi="Times New Roman" w:cs="Times New Roman"/>
          <w:sz w:val="28"/>
          <w:szCs w:val="28"/>
        </w:rPr>
      </w:pPr>
    </w:p>
    <w:p w:rsidR="004659D3" w:rsidRPr="006B0521" w:rsidRDefault="004659D3" w:rsidP="00791BF7">
      <w:pPr>
        <w:pStyle w:val="ConsPlusNormal"/>
        <w:ind w:firstLine="540"/>
        <w:jc w:val="both"/>
        <w:rPr>
          <w:rFonts w:ascii="Times New Roman" w:hAnsi="Times New Roman" w:cs="Times New Roman"/>
          <w:sz w:val="28"/>
          <w:szCs w:val="28"/>
        </w:rPr>
      </w:pPr>
    </w:p>
    <w:sectPr w:rsidR="004659D3" w:rsidRPr="006B0521" w:rsidSect="00BC3B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DE4"/>
    <w:rsid w:val="00144835"/>
    <w:rsid w:val="001619DE"/>
    <w:rsid w:val="001B117C"/>
    <w:rsid w:val="001C1C19"/>
    <w:rsid w:val="00234ECB"/>
    <w:rsid w:val="002A27FB"/>
    <w:rsid w:val="00335DE4"/>
    <w:rsid w:val="004659D3"/>
    <w:rsid w:val="00471C21"/>
    <w:rsid w:val="004F2C8A"/>
    <w:rsid w:val="005B2F71"/>
    <w:rsid w:val="0064082D"/>
    <w:rsid w:val="006B0521"/>
    <w:rsid w:val="006C6EA9"/>
    <w:rsid w:val="006F29A4"/>
    <w:rsid w:val="007051C9"/>
    <w:rsid w:val="0074091A"/>
    <w:rsid w:val="00745034"/>
    <w:rsid w:val="00770042"/>
    <w:rsid w:val="00791BF7"/>
    <w:rsid w:val="007D59CF"/>
    <w:rsid w:val="008051F7"/>
    <w:rsid w:val="009B7955"/>
    <w:rsid w:val="009D117E"/>
    <w:rsid w:val="009F0722"/>
    <w:rsid w:val="00A1028B"/>
    <w:rsid w:val="00AE272C"/>
    <w:rsid w:val="00BC3BB8"/>
    <w:rsid w:val="00C03E7A"/>
    <w:rsid w:val="00C207C9"/>
    <w:rsid w:val="00C9027F"/>
    <w:rsid w:val="00CE1DC4"/>
    <w:rsid w:val="00D57A7C"/>
    <w:rsid w:val="00F33B35"/>
    <w:rsid w:val="00F40EEB"/>
    <w:rsid w:val="00FF2D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B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09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7409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74091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7409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74091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74091A"/>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7409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7409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74091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9</Pages>
  <Words>3612</Words>
  <Characters>20591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Екатерина Евгеньевна</dc:creator>
  <cp:keywords/>
  <dc:description/>
  <cp:lastModifiedBy>popovaEE</cp:lastModifiedBy>
  <cp:revision>23</cp:revision>
  <dcterms:created xsi:type="dcterms:W3CDTF">2018-03-02T11:51:00Z</dcterms:created>
  <dcterms:modified xsi:type="dcterms:W3CDTF">2018-04-20T11:34:00Z</dcterms:modified>
</cp:coreProperties>
</file>